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215A" w14:textId="77777777" w:rsidR="00313F11" w:rsidRDefault="00313F11" w:rsidP="00FC6B99">
      <w:pPr>
        <w:spacing w:after="0" w:line="240" w:lineRule="auto"/>
        <w:jc w:val="center"/>
        <w:rPr>
          <w:rFonts w:eastAsia="Times New Roman"/>
          <w:sz w:val="24"/>
          <w:szCs w:val="24"/>
          <w:lang w:eastAsia="ru-RU"/>
        </w:rPr>
      </w:pPr>
    </w:p>
    <w:p w14:paraId="1CBFD02A" w14:textId="2A60854A" w:rsidR="00FC6B99" w:rsidRPr="00313F11" w:rsidRDefault="00FC6B99" w:rsidP="00FC6B99">
      <w:pPr>
        <w:spacing w:after="0" w:line="240" w:lineRule="auto"/>
        <w:jc w:val="center"/>
        <w:rPr>
          <w:rFonts w:eastAsia="Times New Roman"/>
          <w:iCs/>
          <w:sz w:val="6"/>
          <w:szCs w:val="6"/>
          <w:lang w:eastAsia="ru-RU"/>
        </w:rPr>
      </w:pPr>
      <w:r w:rsidRPr="00313F11">
        <w:rPr>
          <w:rFonts w:eastAsia="Times New Roman"/>
          <w:sz w:val="24"/>
          <w:szCs w:val="24"/>
          <w:lang w:eastAsia="ru-RU"/>
        </w:rPr>
        <w:object w:dxaOrig="842" w:dyaOrig="1118" w14:anchorId="7D78C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6" o:title=""/>
            <o:lock v:ext="edit" aspectratio="f"/>
          </v:shape>
          <o:OLEObject Type="Embed" ProgID="Word.Picture.8" ShapeID="_x0000_i1025" DrawAspect="Content" ObjectID="_1752307871" r:id="rId7"/>
        </w:object>
      </w:r>
      <w:r w:rsidRPr="00313F11">
        <w:rPr>
          <w:rFonts w:eastAsia="Times New Roman"/>
          <w:iCs/>
          <w:sz w:val="6"/>
          <w:szCs w:val="6"/>
          <w:lang w:eastAsia="ru-RU"/>
        </w:rPr>
        <w:t xml:space="preserve"> </w:t>
      </w:r>
    </w:p>
    <w:p w14:paraId="05A18B71" w14:textId="77777777" w:rsidR="00FC6B99" w:rsidRPr="00313F11" w:rsidRDefault="00FC6B99" w:rsidP="00FC6B99">
      <w:pPr>
        <w:spacing w:after="0" w:line="240" w:lineRule="auto"/>
        <w:jc w:val="center"/>
        <w:rPr>
          <w:rFonts w:eastAsia="Times New Roman"/>
          <w:sz w:val="6"/>
          <w:szCs w:val="6"/>
          <w:lang w:eastAsia="ru-RU"/>
        </w:rPr>
      </w:pPr>
    </w:p>
    <w:p w14:paraId="216F19A9" w14:textId="77777777" w:rsidR="00FC6B99" w:rsidRPr="00313F11" w:rsidRDefault="00FC6B99" w:rsidP="00FC6B99">
      <w:pPr>
        <w:spacing w:after="0" w:line="240" w:lineRule="auto"/>
        <w:jc w:val="center"/>
        <w:rPr>
          <w:rFonts w:eastAsia="Times New Roman"/>
          <w:b/>
          <w:lang w:eastAsia="ru-RU"/>
        </w:rPr>
      </w:pPr>
      <w:r w:rsidRPr="00313F11">
        <w:rPr>
          <w:rFonts w:eastAsia="Times New Roman"/>
          <w:b/>
          <w:lang w:eastAsia="ru-RU"/>
        </w:rPr>
        <w:t>РОЖИЩЕНСЬКА МІСЬКА РАДА</w:t>
      </w:r>
    </w:p>
    <w:p w14:paraId="3E38374B" w14:textId="77777777" w:rsidR="00FC6B99" w:rsidRPr="00313F11" w:rsidRDefault="00FC6B99" w:rsidP="00FC6B99">
      <w:pPr>
        <w:spacing w:after="0" w:line="240" w:lineRule="auto"/>
        <w:jc w:val="center"/>
        <w:rPr>
          <w:rFonts w:eastAsia="Times New Roman"/>
          <w:b/>
          <w:lang w:eastAsia="ru-RU"/>
        </w:rPr>
      </w:pPr>
      <w:r w:rsidRPr="00313F11">
        <w:rPr>
          <w:rFonts w:eastAsia="Times New Roman"/>
          <w:b/>
          <w:lang w:eastAsia="ru-RU"/>
        </w:rPr>
        <w:t>ВОЛИНСЬКОЇ ОБЛАСТІ</w:t>
      </w:r>
    </w:p>
    <w:p w14:paraId="0DAE1C5B" w14:textId="77777777" w:rsidR="00FC6B99" w:rsidRPr="00313F11" w:rsidRDefault="00FC6B99" w:rsidP="00FC6B99">
      <w:pPr>
        <w:spacing w:after="0" w:line="240" w:lineRule="auto"/>
        <w:jc w:val="center"/>
        <w:rPr>
          <w:rFonts w:eastAsia="Times New Roman"/>
          <w:b/>
          <w:lang w:eastAsia="ru-RU"/>
        </w:rPr>
      </w:pPr>
      <w:r w:rsidRPr="00313F11">
        <w:rPr>
          <w:rFonts w:eastAsia="Times New Roman"/>
          <w:b/>
          <w:lang w:eastAsia="ru-RU"/>
        </w:rPr>
        <w:t>ВИКОНАВЧИЙ КОМІТЕТ</w:t>
      </w:r>
    </w:p>
    <w:p w14:paraId="06F3A92C" w14:textId="77777777" w:rsidR="00FC6B99" w:rsidRPr="00313F11" w:rsidRDefault="00FC6B99" w:rsidP="00FC6B99">
      <w:pPr>
        <w:spacing w:after="0" w:line="240" w:lineRule="auto"/>
        <w:jc w:val="center"/>
        <w:rPr>
          <w:rFonts w:eastAsia="Times New Roman"/>
          <w:b/>
          <w:sz w:val="32"/>
          <w:szCs w:val="32"/>
          <w:lang w:eastAsia="ru-RU"/>
        </w:rPr>
      </w:pPr>
      <w:r w:rsidRPr="00313F11">
        <w:rPr>
          <w:rFonts w:eastAsia="Times New Roman"/>
          <w:b/>
          <w:sz w:val="32"/>
          <w:szCs w:val="32"/>
          <w:lang w:eastAsia="ru-RU"/>
        </w:rPr>
        <w:t>РІШЕННЯ</w:t>
      </w:r>
    </w:p>
    <w:p w14:paraId="5C0AE625" w14:textId="77777777" w:rsidR="007C6457" w:rsidRPr="00313F11" w:rsidRDefault="007C6457" w:rsidP="007C6457">
      <w:pPr>
        <w:spacing w:after="0" w:line="240" w:lineRule="auto"/>
        <w:rPr>
          <w:rFonts w:eastAsia="Times New Roman"/>
          <w:lang w:eastAsia="ru-RU"/>
        </w:rPr>
      </w:pPr>
    </w:p>
    <w:tbl>
      <w:tblPr>
        <w:tblW w:w="0" w:type="auto"/>
        <w:jc w:val="center"/>
        <w:tblLook w:val="01E0" w:firstRow="1" w:lastRow="1" w:firstColumn="1" w:lastColumn="1" w:noHBand="0" w:noVBand="0"/>
      </w:tblPr>
      <w:tblGrid>
        <w:gridCol w:w="3128"/>
        <w:gridCol w:w="3096"/>
        <w:gridCol w:w="3096"/>
      </w:tblGrid>
      <w:tr w:rsidR="007C6457" w:rsidRPr="00313F11" w14:paraId="19786E55" w14:textId="77777777" w:rsidTr="002973A9">
        <w:trPr>
          <w:jc w:val="center"/>
        </w:trPr>
        <w:tc>
          <w:tcPr>
            <w:tcW w:w="3128" w:type="dxa"/>
          </w:tcPr>
          <w:p w14:paraId="292C11B4" w14:textId="3A6E299E" w:rsidR="007C6457" w:rsidRPr="00313F11" w:rsidRDefault="007C6457" w:rsidP="007C6457">
            <w:pPr>
              <w:widowControl w:val="0"/>
              <w:tabs>
                <w:tab w:val="left" w:pos="4680"/>
                <w:tab w:val="left" w:pos="6804"/>
              </w:tabs>
              <w:suppressAutoHyphens/>
              <w:spacing w:after="0" w:line="240" w:lineRule="auto"/>
              <w:jc w:val="center"/>
              <w:rPr>
                <w:rFonts w:eastAsia="Times New Roman"/>
                <w:kern w:val="2"/>
                <w:szCs w:val="26"/>
                <w:lang w:eastAsia="ar-SA"/>
              </w:rPr>
            </w:pPr>
          </w:p>
        </w:tc>
        <w:tc>
          <w:tcPr>
            <w:tcW w:w="3096" w:type="dxa"/>
          </w:tcPr>
          <w:p w14:paraId="1AAFEE53" w14:textId="4AD2039F" w:rsidR="007C6457" w:rsidRPr="00313F11" w:rsidRDefault="007C6457" w:rsidP="007C6457">
            <w:pPr>
              <w:widowControl w:val="0"/>
              <w:tabs>
                <w:tab w:val="left" w:pos="4680"/>
                <w:tab w:val="left" w:pos="6804"/>
              </w:tabs>
              <w:suppressAutoHyphens/>
              <w:spacing w:after="0" w:line="240" w:lineRule="auto"/>
              <w:jc w:val="center"/>
              <w:rPr>
                <w:rFonts w:eastAsia="Times New Roman"/>
                <w:kern w:val="2"/>
                <w:szCs w:val="26"/>
                <w:lang w:eastAsia="ar-SA"/>
              </w:rPr>
            </w:pPr>
          </w:p>
        </w:tc>
        <w:tc>
          <w:tcPr>
            <w:tcW w:w="3096" w:type="dxa"/>
          </w:tcPr>
          <w:p w14:paraId="6A56A803" w14:textId="3B0142D8" w:rsidR="007C6457" w:rsidRPr="00313F11" w:rsidRDefault="007C6457" w:rsidP="007C6457">
            <w:pPr>
              <w:widowControl w:val="0"/>
              <w:tabs>
                <w:tab w:val="left" w:pos="4680"/>
                <w:tab w:val="left" w:pos="6804"/>
              </w:tabs>
              <w:suppressAutoHyphens/>
              <w:spacing w:after="0" w:line="240" w:lineRule="auto"/>
              <w:jc w:val="center"/>
              <w:rPr>
                <w:rFonts w:eastAsia="Times New Roman"/>
                <w:kern w:val="2"/>
                <w:szCs w:val="26"/>
                <w:lang w:eastAsia="ar-SA"/>
              </w:rPr>
            </w:pPr>
          </w:p>
        </w:tc>
      </w:tr>
      <w:tr w:rsidR="0094089F" w:rsidRPr="0094089F" w14:paraId="71E66ACE" w14:textId="77777777" w:rsidTr="002973A9">
        <w:trPr>
          <w:jc w:val="center"/>
        </w:trPr>
        <w:tc>
          <w:tcPr>
            <w:tcW w:w="3128" w:type="dxa"/>
          </w:tcPr>
          <w:p w14:paraId="03079365" w14:textId="77777777" w:rsidR="0094089F" w:rsidRPr="0094089F" w:rsidRDefault="0094089F" w:rsidP="007C6457">
            <w:pPr>
              <w:widowControl w:val="0"/>
              <w:tabs>
                <w:tab w:val="left" w:pos="4680"/>
                <w:tab w:val="left" w:pos="6804"/>
              </w:tabs>
              <w:suppressAutoHyphens/>
              <w:spacing w:after="0" w:line="240" w:lineRule="auto"/>
              <w:jc w:val="center"/>
              <w:rPr>
                <w:rFonts w:eastAsia="Times New Roman"/>
                <w:kern w:val="2"/>
                <w:szCs w:val="26"/>
                <w:u w:val="single"/>
                <w:lang w:eastAsia="ar-SA"/>
              </w:rPr>
            </w:pPr>
          </w:p>
        </w:tc>
        <w:tc>
          <w:tcPr>
            <w:tcW w:w="3096" w:type="dxa"/>
          </w:tcPr>
          <w:p w14:paraId="54AE3AFE" w14:textId="77777777" w:rsidR="0094089F" w:rsidRPr="0094089F" w:rsidRDefault="0094089F" w:rsidP="007C6457">
            <w:pPr>
              <w:widowControl w:val="0"/>
              <w:tabs>
                <w:tab w:val="left" w:pos="4680"/>
                <w:tab w:val="left" w:pos="6804"/>
              </w:tabs>
              <w:suppressAutoHyphens/>
              <w:spacing w:after="0" w:line="240" w:lineRule="auto"/>
              <w:jc w:val="center"/>
              <w:rPr>
                <w:rFonts w:eastAsia="Times New Roman"/>
                <w:kern w:val="2"/>
                <w:szCs w:val="26"/>
                <w:u w:val="single"/>
                <w:lang w:eastAsia="ar-SA"/>
              </w:rPr>
            </w:pPr>
          </w:p>
        </w:tc>
        <w:tc>
          <w:tcPr>
            <w:tcW w:w="3096" w:type="dxa"/>
          </w:tcPr>
          <w:p w14:paraId="3B1A100C" w14:textId="77777777" w:rsidR="0094089F" w:rsidRPr="0094089F" w:rsidRDefault="0094089F" w:rsidP="007C6457">
            <w:pPr>
              <w:widowControl w:val="0"/>
              <w:tabs>
                <w:tab w:val="left" w:pos="4680"/>
                <w:tab w:val="left" w:pos="6804"/>
              </w:tabs>
              <w:suppressAutoHyphens/>
              <w:spacing w:after="0" w:line="240" w:lineRule="auto"/>
              <w:jc w:val="center"/>
              <w:rPr>
                <w:rFonts w:eastAsia="Times New Roman"/>
                <w:kern w:val="2"/>
                <w:szCs w:val="26"/>
                <w:u w:val="single"/>
                <w:lang w:eastAsia="ar-SA"/>
              </w:rPr>
            </w:pPr>
          </w:p>
        </w:tc>
      </w:tr>
    </w:tbl>
    <w:p w14:paraId="3C2D744B" w14:textId="6EF017B7" w:rsidR="007C6457" w:rsidRPr="0094089F" w:rsidRDefault="0094089F" w:rsidP="0094089F">
      <w:pPr>
        <w:spacing w:after="0" w:line="240" w:lineRule="auto"/>
        <w:rPr>
          <w:rFonts w:eastAsia="Times New Roman"/>
          <w:b/>
          <w:bCs/>
          <w:lang w:eastAsia="ru-RU"/>
        </w:rPr>
      </w:pPr>
      <w:r w:rsidRPr="0094089F">
        <w:rPr>
          <w:rFonts w:eastAsia="Times New Roman"/>
          <w:b/>
          <w:bCs/>
          <w:lang w:eastAsia="ru-RU"/>
        </w:rPr>
        <w:t>2</w:t>
      </w:r>
      <w:r w:rsidR="00443AC1">
        <w:rPr>
          <w:rFonts w:eastAsia="Times New Roman"/>
          <w:b/>
          <w:bCs/>
          <w:lang w:eastAsia="ru-RU"/>
        </w:rPr>
        <w:t>8</w:t>
      </w:r>
      <w:r w:rsidRPr="0094089F">
        <w:rPr>
          <w:rFonts w:eastAsia="Times New Roman"/>
          <w:b/>
          <w:bCs/>
          <w:lang w:eastAsia="ru-RU"/>
        </w:rPr>
        <w:t xml:space="preserve"> липня 2023 року    </w:t>
      </w:r>
      <w:r>
        <w:rPr>
          <w:rFonts w:eastAsia="Times New Roman"/>
          <w:b/>
          <w:bCs/>
          <w:lang w:eastAsia="ru-RU"/>
        </w:rPr>
        <w:t xml:space="preserve">                                                                    №</w:t>
      </w:r>
      <w:r w:rsidRPr="0094089F">
        <w:rPr>
          <w:rFonts w:eastAsia="Times New Roman"/>
          <w:b/>
          <w:bCs/>
          <w:lang w:eastAsia="ru-RU"/>
        </w:rPr>
        <w:t xml:space="preserve"> </w:t>
      </w:r>
      <w:r w:rsidR="00B53372">
        <w:rPr>
          <w:rFonts w:eastAsia="Times New Roman"/>
          <w:b/>
          <w:bCs/>
          <w:lang w:eastAsia="ru-RU"/>
        </w:rPr>
        <w:t>9/11</w:t>
      </w:r>
      <w:r w:rsidRPr="0094089F">
        <w:rPr>
          <w:rFonts w:eastAsia="Times New Roman"/>
          <w:b/>
          <w:bCs/>
          <w:lang w:eastAsia="ru-RU"/>
        </w:rPr>
        <w:t xml:space="preserve">                                                                                                </w:t>
      </w:r>
    </w:p>
    <w:p w14:paraId="36D32AAD" w14:textId="5EE7252A" w:rsidR="007C6457" w:rsidRPr="00313F11" w:rsidRDefault="007C6457" w:rsidP="00A03A3D">
      <w:pPr>
        <w:spacing w:after="0" w:line="240" w:lineRule="auto"/>
        <w:ind w:right="5102"/>
        <w:rPr>
          <w:rFonts w:eastAsia="Times New Roman"/>
          <w:b/>
          <w:lang w:eastAsia="ru-RU"/>
        </w:rPr>
      </w:pPr>
      <w:r w:rsidRPr="00313F11">
        <w:rPr>
          <w:rFonts w:eastAsia="Times New Roman"/>
          <w:b/>
          <w:lang w:eastAsia="ru-RU"/>
        </w:rPr>
        <w:t xml:space="preserve">Про створення комісії з визначення розміру збитків заподіяних власникам </w:t>
      </w:r>
      <w:r w:rsidR="00A03A3D">
        <w:rPr>
          <w:rFonts w:eastAsia="Times New Roman"/>
          <w:b/>
          <w:lang w:eastAsia="ru-RU"/>
        </w:rPr>
        <w:t>з</w:t>
      </w:r>
      <w:r w:rsidRPr="00313F11">
        <w:rPr>
          <w:rFonts w:eastAsia="Times New Roman"/>
          <w:b/>
          <w:lang w:eastAsia="ru-RU"/>
        </w:rPr>
        <w:t>емлі та землекористувачам</w:t>
      </w:r>
    </w:p>
    <w:p w14:paraId="70ACA356" w14:textId="77777777" w:rsidR="007C6457" w:rsidRPr="00313F11" w:rsidRDefault="007C6457" w:rsidP="007C6457">
      <w:pPr>
        <w:spacing w:after="0" w:line="240" w:lineRule="auto"/>
        <w:ind w:firstLine="720"/>
        <w:jc w:val="both"/>
        <w:rPr>
          <w:rFonts w:eastAsia="Times New Roman"/>
          <w:sz w:val="26"/>
          <w:szCs w:val="26"/>
          <w:lang w:eastAsia="ru-RU"/>
        </w:rPr>
      </w:pPr>
    </w:p>
    <w:p w14:paraId="02A2B1EE" w14:textId="600B22CD" w:rsidR="007C6457" w:rsidRDefault="007C6457" w:rsidP="00EF38E2">
      <w:pPr>
        <w:spacing w:after="0" w:line="240" w:lineRule="auto"/>
        <w:ind w:firstLine="720"/>
        <w:jc w:val="both"/>
      </w:pPr>
      <w:r w:rsidRPr="00313F11">
        <w:t>Керуючись статтею  33 Закону України «Про місцеве самоврядування в Україні»,  відповідно до статей 12, 152, 157, 211</w:t>
      </w:r>
      <w:r w:rsidRPr="00313F11">
        <w:rPr>
          <w:color w:val="FF0000"/>
        </w:rPr>
        <w:t xml:space="preserve"> </w:t>
      </w:r>
      <w:r w:rsidRPr="00313F11">
        <w:t>Земельного Кодексу України,</w:t>
      </w:r>
      <w:r w:rsidRPr="00313F11">
        <w:rPr>
          <w:color w:val="FF0000"/>
        </w:rPr>
        <w:t xml:space="preserve"> </w:t>
      </w:r>
      <w:r w:rsidRPr="00313F11">
        <w:t>статті 1166 Цивільного кодексу України, Постанови Кабінету Міністрів України від 19.04.1993 року № 284 «</w:t>
      </w:r>
      <w:r w:rsidR="00EF38E2" w:rsidRPr="00313F11">
        <w:t>Про Порядок визначення та відшкодування збитків власникам землі та землекористувачам</w:t>
      </w:r>
      <w:r w:rsidRPr="00313F11">
        <w:t>» та з метою збільшення надходжень від плати за землю, захисту майнових прав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міського бюджету, визначення та відшкодування збитків, завданих міській раді, власникам землі та землекористувачам внаслідок порушення порядку землекористування</w:t>
      </w:r>
      <w:r w:rsidR="00FC6B99" w:rsidRPr="00313F11">
        <w:t>, виконавчий комітет Рожищенської міської ради</w:t>
      </w:r>
    </w:p>
    <w:p w14:paraId="2642F707" w14:textId="77777777" w:rsidR="0094089F" w:rsidRPr="00313F11" w:rsidRDefault="0094089F" w:rsidP="00EF38E2">
      <w:pPr>
        <w:spacing w:after="0" w:line="240" w:lineRule="auto"/>
        <w:ind w:firstLine="720"/>
        <w:jc w:val="both"/>
        <w:rPr>
          <w:color w:val="FF0000"/>
        </w:rPr>
      </w:pPr>
    </w:p>
    <w:p w14:paraId="3690B55A" w14:textId="17F8DEE3" w:rsidR="007C6457" w:rsidRPr="00313F11" w:rsidRDefault="00FC6B99" w:rsidP="007C6457">
      <w:pPr>
        <w:spacing w:after="0" w:line="240" w:lineRule="auto"/>
        <w:rPr>
          <w:rFonts w:eastAsia="Times New Roman"/>
          <w:b/>
          <w:sz w:val="26"/>
          <w:szCs w:val="26"/>
          <w:lang w:eastAsia="ru-RU"/>
        </w:rPr>
      </w:pPr>
      <w:r w:rsidRPr="00313F11">
        <w:rPr>
          <w:rFonts w:eastAsia="Times New Roman"/>
          <w:b/>
          <w:sz w:val="26"/>
          <w:szCs w:val="26"/>
          <w:lang w:eastAsia="ru-RU"/>
        </w:rPr>
        <w:t>ВИРІШИВ</w:t>
      </w:r>
      <w:r w:rsidR="007C6457" w:rsidRPr="00313F11">
        <w:rPr>
          <w:rFonts w:eastAsia="Times New Roman"/>
          <w:b/>
          <w:sz w:val="26"/>
          <w:szCs w:val="26"/>
          <w:lang w:eastAsia="ru-RU"/>
        </w:rPr>
        <w:t>:</w:t>
      </w:r>
    </w:p>
    <w:p w14:paraId="7CFE9F91" w14:textId="77777777" w:rsidR="007C6457" w:rsidRPr="00313F11" w:rsidRDefault="007C6457" w:rsidP="007C6457">
      <w:pPr>
        <w:numPr>
          <w:ilvl w:val="0"/>
          <w:numId w:val="16"/>
        </w:numPr>
        <w:jc w:val="both"/>
      </w:pPr>
      <w:r w:rsidRPr="00313F11">
        <w:t>Створити комісію з визначення та відшкодування збитків власникам землі та землекористувачам та затвердити її склад (додаток 1).</w:t>
      </w:r>
    </w:p>
    <w:p w14:paraId="69DDD831" w14:textId="15A1E527" w:rsidR="007C6457" w:rsidRPr="00BB3CD6" w:rsidRDefault="007C6457" w:rsidP="007C6457">
      <w:pPr>
        <w:numPr>
          <w:ilvl w:val="0"/>
          <w:numId w:val="16"/>
        </w:numPr>
        <w:jc w:val="both"/>
      </w:pPr>
      <w:r w:rsidRPr="00BB3CD6">
        <w:t xml:space="preserve">Контроль за виконанням цього рішення покласти на </w:t>
      </w:r>
      <w:r w:rsidR="00313F11" w:rsidRPr="00BB3CD6">
        <w:t>першого заступника міського голови</w:t>
      </w:r>
      <w:r w:rsidRPr="00BB3CD6">
        <w:t>.</w:t>
      </w:r>
    </w:p>
    <w:p w14:paraId="013D5E8A" w14:textId="77777777" w:rsidR="00313F11" w:rsidRPr="00313F11" w:rsidRDefault="00313F11" w:rsidP="00313F11">
      <w:pPr>
        <w:ind w:left="720"/>
        <w:jc w:val="both"/>
        <w:rPr>
          <w:color w:val="FF0000"/>
        </w:rPr>
      </w:pPr>
    </w:p>
    <w:p w14:paraId="7AB4CFF3" w14:textId="77777777" w:rsidR="005B6508" w:rsidRPr="00313F11" w:rsidRDefault="005B6508" w:rsidP="005B6508">
      <w:pPr>
        <w:jc w:val="both"/>
      </w:pPr>
      <w:r w:rsidRPr="00313F11">
        <w:t xml:space="preserve">Міський голова  </w:t>
      </w:r>
      <w:r w:rsidRPr="00313F11">
        <w:tab/>
      </w:r>
      <w:r w:rsidRPr="00313F11">
        <w:tab/>
      </w:r>
      <w:r w:rsidRPr="00313F11">
        <w:rPr>
          <w:b/>
          <w:bCs/>
        </w:rPr>
        <w:t xml:space="preserve">                                                   Вячеслав ПОЛІЩУК</w:t>
      </w:r>
      <w:r w:rsidRPr="00313F11">
        <w:tab/>
      </w:r>
    </w:p>
    <w:p w14:paraId="1440163F" w14:textId="17AE0BF4" w:rsidR="0037361C" w:rsidRPr="00313F11" w:rsidRDefault="00BB3CD6" w:rsidP="005B6508">
      <w:pPr>
        <w:jc w:val="both"/>
        <w:rPr>
          <w:i/>
          <w:iCs/>
          <w:sz w:val="24"/>
          <w:szCs w:val="24"/>
        </w:rPr>
      </w:pPr>
      <w:r>
        <w:rPr>
          <w:i/>
          <w:iCs/>
          <w:sz w:val="24"/>
          <w:szCs w:val="24"/>
        </w:rPr>
        <w:t xml:space="preserve">Олег </w:t>
      </w:r>
      <w:r w:rsidR="0035353E">
        <w:rPr>
          <w:i/>
          <w:iCs/>
          <w:sz w:val="24"/>
          <w:szCs w:val="24"/>
        </w:rPr>
        <w:t>Данилюк</w:t>
      </w:r>
      <w:r w:rsidR="00B339FE">
        <w:rPr>
          <w:i/>
          <w:iCs/>
          <w:sz w:val="24"/>
          <w:szCs w:val="24"/>
        </w:rPr>
        <w:t xml:space="preserve">  </w:t>
      </w:r>
      <w:r w:rsidR="005B6508" w:rsidRPr="00313F11">
        <w:rPr>
          <w:i/>
          <w:iCs/>
          <w:sz w:val="24"/>
          <w:szCs w:val="24"/>
        </w:rPr>
        <w:t>215-41</w:t>
      </w:r>
    </w:p>
    <w:p w14:paraId="686EA952" w14:textId="7EE0C542" w:rsidR="00BC32C8" w:rsidRDefault="00BC32C8" w:rsidP="007C6457">
      <w:pPr>
        <w:jc w:val="both"/>
        <w:rPr>
          <w:color w:val="FF0000"/>
        </w:rPr>
      </w:pPr>
    </w:p>
    <w:p w14:paraId="0FFC68BE" w14:textId="77777777" w:rsidR="00313F11" w:rsidRPr="00313F11" w:rsidRDefault="00313F11" w:rsidP="007C6457">
      <w:pPr>
        <w:jc w:val="both"/>
        <w:rPr>
          <w:color w:val="FF0000"/>
        </w:rPr>
      </w:pPr>
    </w:p>
    <w:p w14:paraId="7E4395A3" w14:textId="77777777" w:rsidR="0037361C" w:rsidRPr="00313F11" w:rsidRDefault="0037361C" w:rsidP="007C6457">
      <w:pPr>
        <w:jc w:val="both"/>
        <w:rPr>
          <w:color w:val="FF0000"/>
        </w:rPr>
      </w:pPr>
    </w:p>
    <w:p w14:paraId="061648D1" w14:textId="0DF50ED8" w:rsidR="007C6457" w:rsidRPr="0094089F" w:rsidRDefault="0094089F" w:rsidP="0094089F">
      <w:pPr>
        <w:pStyle w:val="a3"/>
        <w:jc w:val="center"/>
      </w:pPr>
      <w:r>
        <w:rPr>
          <w:i/>
          <w:iCs/>
        </w:rPr>
        <w:t xml:space="preserve">                                      </w:t>
      </w:r>
      <w:r w:rsidRPr="0094089F">
        <w:t>Затверджено</w:t>
      </w:r>
    </w:p>
    <w:p w14:paraId="1FF41F51" w14:textId="377CC482" w:rsidR="007C6457" w:rsidRPr="0094089F" w:rsidRDefault="00B53372" w:rsidP="00B53372">
      <w:pPr>
        <w:pStyle w:val="a3"/>
        <w:jc w:val="center"/>
      </w:pPr>
      <w:r>
        <w:t xml:space="preserve">                                                                       </w:t>
      </w:r>
      <w:r w:rsidR="007C6457" w:rsidRPr="0094089F">
        <w:t>рішення</w:t>
      </w:r>
      <w:r w:rsidR="0094089F" w:rsidRPr="0094089F">
        <w:t>м</w:t>
      </w:r>
      <w:r w:rsidR="007C6457" w:rsidRPr="0094089F">
        <w:t xml:space="preserve"> виконавчого комітету</w:t>
      </w:r>
    </w:p>
    <w:p w14:paraId="73623266" w14:textId="6A535981" w:rsidR="007C6457" w:rsidRPr="0094089F" w:rsidRDefault="0094089F" w:rsidP="0094089F">
      <w:pPr>
        <w:pStyle w:val="a3"/>
        <w:jc w:val="center"/>
      </w:pPr>
      <w:r w:rsidRPr="0094089F">
        <w:t xml:space="preserve">                                                               </w:t>
      </w:r>
      <w:r w:rsidR="0037361C" w:rsidRPr="0094089F">
        <w:t>Рожищенської</w:t>
      </w:r>
      <w:r w:rsidR="007C6457" w:rsidRPr="0094089F">
        <w:t xml:space="preserve"> міської ради</w:t>
      </w:r>
    </w:p>
    <w:p w14:paraId="19347A4E" w14:textId="17BD7761" w:rsidR="007C6457" w:rsidRPr="0094089F" w:rsidRDefault="0094089F" w:rsidP="0094089F">
      <w:pPr>
        <w:pStyle w:val="a3"/>
        <w:jc w:val="center"/>
      </w:pPr>
      <w:r w:rsidRPr="0094089F">
        <w:t xml:space="preserve">                                                                    </w:t>
      </w:r>
      <w:r w:rsidR="0037361C" w:rsidRPr="0094089F">
        <w:t xml:space="preserve"> від </w:t>
      </w:r>
      <w:r w:rsidR="00AB7F97" w:rsidRPr="0094089F">
        <w:t xml:space="preserve"> </w:t>
      </w:r>
      <w:r w:rsidRPr="0094089F">
        <w:t>2</w:t>
      </w:r>
      <w:r w:rsidR="00B53372">
        <w:t>8</w:t>
      </w:r>
      <w:r w:rsidR="00AB7F97" w:rsidRPr="0094089F">
        <w:t xml:space="preserve">  </w:t>
      </w:r>
      <w:r w:rsidR="0037361C" w:rsidRPr="0094089F">
        <w:t>липня 2023 року</w:t>
      </w:r>
      <w:r w:rsidR="00B53372">
        <w:t xml:space="preserve"> №9/11</w:t>
      </w:r>
    </w:p>
    <w:p w14:paraId="3A14B82F" w14:textId="0D473450" w:rsidR="0094089F" w:rsidRDefault="0094089F" w:rsidP="0094089F">
      <w:pPr>
        <w:pStyle w:val="a3"/>
        <w:jc w:val="center"/>
      </w:pPr>
    </w:p>
    <w:p w14:paraId="7FAE8B3E" w14:textId="77777777" w:rsidR="00B53372" w:rsidRPr="0094089F" w:rsidRDefault="00B53372" w:rsidP="0094089F">
      <w:pPr>
        <w:pStyle w:val="a3"/>
        <w:jc w:val="center"/>
      </w:pPr>
    </w:p>
    <w:p w14:paraId="0D44B092" w14:textId="77777777" w:rsidR="007C6457" w:rsidRPr="00313F11" w:rsidRDefault="007C6457" w:rsidP="0037361C">
      <w:pPr>
        <w:jc w:val="center"/>
      </w:pPr>
      <w:r w:rsidRPr="00313F11">
        <w:rPr>
          <w:b/>
          <w:bCs/>
        </w:rPr>
        <w:t>С К Л А Д</w:t>
      </w:r>
    </w:p>
    <w:p w14:paraId="1F36874A" w14:textId="5CDE7A59" w:rsidR="007C6457" w:rsidRPr="00313F11" w:rsidRDefault="007C6457" w:rsidP="0037361C">
      <w:pPr>
        <w:jc w:val="center"/>
      </w:pPr>
      <w:r w:rsidRPr="00313F11">
        <w:rPr>
          <w:b/>
          <w:bCs/>
        </w:rPr>
        <w:t>комісії з визначення розміру збитків заподіяних власникам землі та землекористувачам</w:t>
      </w:r>
    </w:p>
    <w:p w14:paraId="09F0E8D8" w14:textId="77777777" w:rsidR="007C6457" w:rsidRPr="00313F11" w:rsidRDefault="007C6457" w:rsidP="007C6457">
      <w:pPr>
        <w:jc w:val="both"/>
        <w:rPr>
          <w:color w:val="FF0000"/>
        </w:rPr>
      </w:pPr>
      <w:r w:rsidRPr="00313F11">
        <w:rPr>
          <w:b/>
          <w:bCs/>
          <w:color w:val="FF0000"/>
        </w:rPr>
        <w:t> </w:t>
      </w:r>
    </w:p>
    <w:p w14:paraId="7A215A77" w14:textId="77777777" w:rsidR="007C6457" w:rsidRPr="00313F11" w:rsidRDefault="007C6457" w:rsidP="00B339FE">
      <w:r w:rsidRPr="00313F11">
        <w:rPr>
          <w:b/>
          <w:bCs/>
        </w:rPr>
        <w:t>ГОЛОВА КОМІСІЇ</w:t>
      </w:r>
    </w:p>
    <w:p w14:paraId="2DA93C07" w14:textId="6356152E" w:rsidR="00602579" w:rsidRDefault="0037361C" w:rsidP="00B339FE">
      <w:pPr>
        <w:ind w:firstLine="708"/>
      </w:pPr>
      <w:r w:rsidRPr="00313F11">
        <w:rPr>
          <w:b/>
          <w:bCs/>
        </w:rPr>
        <w:t>Поліщук Віталій Олександрович</w:t>
      </w:r>
      <w:r w:rsidR="007C6457" w:rsidRPr="00313F11">
        <w:t> –</w:t>
      </w:r>
      <w:r w:rsidR="00B339FE">
        <w:t xml:space="preserve"> </w:t>
      </w:r>
      <w:r w:rsidR="007C6457" w:rsidRPr="00313F11">
        <w:t xml:space="preserve">перший заступник </w:t>
      </w:r>
      <w:proofErr w:type="spellStart"/>
      <w:r w:rsidR="00BC32C8" w:rsidRPr="00313F11">
        <w:t>Рожищенсько</w:t>
      </w:r>
      <w:r w:rsidR="00017E9C">
        <w:t>го</w:t>
      </w:r>
      <w:proofErr w:type="spellEnd"/>
      <w:r w:rsidR="00BC32C8" w:rsidRPr="00313F11">
        <w:t xml:space="preserve"> </w:t>
      </w:r>
      <w:r w:rsidR="007C6457" w:rsidRPr="00313F11">
        <w:t>міського голови.</w:t>
      </w:r>
    </w:p>
    <w:p w14:paraId="32E6BB31" w14:textId="77777777" w:rsidR="007C6457" w:rsidRPr="00313F11" w:rsidRDefault="007C6457" w:rsidP="00B339FE">
      <w:r w:rsidRPr="00313F11">
        <w:rPr>
          <w:b/>
          <w:bCs/>
        </w:rPr>
        <w:t>ЗАСТУПНИК ГОЛОВИ КОМІСІЇ</w:t>
      </w:r>
    </w:p>
    <w:p w14:paraId="29D70310" w14:textId="5919736C" w:rsidR="00BB6855" w:rsidRDefault="003736A0" w:rsidP="00B339FE">
      <w:pPr>
        <w:ind w:firstLine="708"/>
      </w:pPr>
      <w:r w:rsidRPr="00BB6855">
        <w:rPr>
          <w:b/>
          <w:bCs/>
        </w:rPr>
        <w:t xml:space="preserve">Данилюк Олег Олександрович – </w:t>
      </w:r>
      <w:r w:rsidRPr="00313F11">
        <w:t>начальник відділу земельних відносин Рожищенської міської ради</w:t>
      </w:r>
      <w:r w:rsidR="00B339FE">
        <w:t>.</w:t>
      </w:r>
    </w:p>
    <w:p w14:paraId="44AE489D" w14:textId="36244E27" w:rsidR="007C6457" w:rsidRPr="00313F11" w:rsidRDefault="007C6457" w:rsidP="00B339FE">
      <w:r w:rsidRPr="00313F11">
        <w:rPr>
          <w:b/>
          <w:bCs/>
        </w:rPr>
        <w:t>СЕКРЕТАР КОМІСІЇ</w:t>
      </w:r>
    </w:p>
    <w:p w14:paraId="4E178DE3" w14:textId="56A1078E" w:rsidR="009907D9" w:rsidRPr="00B339FE" w:rsidRDefault="00B339FE" w:rsidP="00B339FE">
      <w:pPr>
        <w:ind w:firstLine="708"/>
      </w:pPr>
      <w:r w:rsidRPr="00B339FE">
        <w:rPr>
          <w:b/>
          <w:bCs/>
        </w:rPr>
        <w:t xml:space="preserve">Солодуха Алла Віталіївна – </w:t>
      </w:r>
      <w:r w:rsidRPr="00313F11">
        <w:t>начальник юридичного відділу Рожищенської міської ради.</w:t>
      </w:r>
    </w:p>
    <w:p w14:paraId="2C61D988" w14:textId="78AB1EF2" w:rsidR="007C6457" w:rsidRPr="00313F11" w:rsidRDefault="007C6457" w:rsidP="00B339FE">
      <w:r w:rsidRPr="00313F11">
        <w:rPr>
          <w:b/>
          <w:bCs/>
        </w:rPr>
        <w:t>ЧЛЕНИ КОМІСІЇ:</w:t>
      </w:r>
    </w:p>
    <w:p w14:paraId="62159101" w14:textId="2D2B1790" w:rsidR="007C6457" w:rsidRPr="00313F11" w:rsidRDefault="00CD02F6" w:rsidP="00B339FE">
      <w:pPr>
        <w:pStyle w:val="a4"/>
        <w:numPr>
          <w:ilvl w:val="0"/>
          <w:numId w:val="31"/>
        </w:numPr>
      </w:pPr>
      <w:proofErr w:type="spellStart"/>
      <w:r w:rsidRPr="00BB6855">
        <w:rPr>
          <w:b/>
          <w:bCs/>
        </w:rPr>
        <w:t>Кузавка</w:t>
      </w:r>
      <w:proofErr w:type="spellEnd"/>
      <w:r w:rsidRPr="00BB6855">
        <w:rPr>
          <w:b/>
          <w:bCs/>
        </w:rPr>
        <w:t xml:space="preserve"> Валентин Григорович</w:t>
      </w:r>
      <w:r w:rsidRPr="00313F11">
        <w:t xml:space="preserve"> – 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w:t>
      </w:r>
      <w:r w:rsidR="007C6457" w:rsidRPr="00313F11">
        <w:t>;</w:t>
      </w:r>
    </w:p>
    <w:p w14:paraId="7068C806" w14:textId="6040512F" w:rsidR="007C6457" w:rsidRPr="00313F11" w:rsidRDefault="0090753C" w:rsidP="00B339FE">
      <w:pPr>
        <w:pStyle w:val="a4"/>
        <w:numPr>
          <w:ilvl w:val="0"/>
          <w:numId w:val="31"/>
        </w:numPr>
      </w:pPr>
      <w:r w:rsidRPr="00BB6855">
        <w:rPr>
          <w:b/>
          <w:bCs/>
        </w:rPr>
        <w:t xml:space="preserve">Попова Ірина Степанівна – </w:t>
      </w:r>
      <w:r w:rsidRPr="00313F11">
        <w:t xml:space="preserve">начальник фінансового відділу </w:t>
      </w:r>
      <w:bookmarkStart w:id="0" w:name="_Hlk140579691"/>
      <w:r w:rsidRPr="00313F11">
        <w:t>Рожищенської міської ради</w:t>
      </w:r>
      <w:bookmarkEnd w:id="0"/>
      <w:r w:rsidR="007C6457" w:rsidRPr="00313F11">
        <w:t>;</w:t>
      </w:r>
    </w:p>
    <w:p w14:paraId="1E1D6649" w14:textId="2EBB539F" w:rsidR="007C6457" w:rsidRDefault="00313F11" w:rsidP="00B339FE">
      <w:pPr>
        <w:pStyle w:val="a4"/>
        <w:numPr>
          <w:ilvl w:val="0"/>
          <w:numId w:val="31"/>
        </w:numPr>
      </w:pPr>
      <w:proofErr w:type="spellStart"/>
      <w:r w:rsidRPr="00204545">
        <w:rPr>
          <w:b/>
          <w:bCs/>
        </w:rPr>
        <w:t>Кучинський</w:t>
      </w:r>
      <w:proofErr w:type="spellEnd"/>
      <w:r w:rsidRPr="00204545">
        <w:rPr>
          <w:b/>
          <w:bCs/>
        </w:rPr>
        <w:t xml:space="preserve"> Сергій Ігорович</w:t>
      </w:r>
      <w:r w:rsidR="007C6457" w:rsidRPr="00313F11">
        <w:t> –</w:t>
      </w:r>
      <w:r w:rsidR="009F2D13" w:rsidRPr="00313F11">
        <w:t xml:space="preserve"> </w:t>
      </w:r>
      <w:r w:rsidRPr="00313F11">
        <w:t>заступник начальника відділу №4 управління надання адміністративних послуг</w:t>
      </w:r>
      <w:r w:rsidR="007C6457" w:rsidRPr="00313F11">
        <w:t xml:space="preserve"> Головного </w:t>
      </w:r>
      <w:r w:rsidRPr="00313F11">
        <w:t xml:space="preserve">управління </w:t>
      </w:r>
      <w:proofErr w:type="spellStart"/>
      <w:r w:rsidR="007C6457" w:rsidRPr="00204545">
        <w:t>Держгеокадастру</w:t>
      </w:r>
      <w:proofErr w:type="spellEnd"/>
      <w:r w:rsidR="007C6457" w:rsidRPr="00204545">
        <w:t xml:space="preserve"> у </w:t>
      </w:r>
      <w:r w:rsidRPr="00204545">
        <w:t xml:space="preserve">Волинській </w:t>
      </w:r>
      <w:r w:rsidR="007C6457" w:rsidRPr="00204545">
        <w:t>області</w:t>
      </w:r>
      <w:r w:rsidRPr="00204545">
        <w:t>.</w:t>
      </w:r>
    </w:p>
    <w:p w14:paraId="6383D965" w14:textId="5E92E61E" w:rsidR="00A84254" w:rsidRPr="00204545" w:rsidRDefault="00A84254" w:rsidP="00B339FE">
      <w:pPr>
        <w:pStyle w:val="a4"/>
        <w:numPr>
          <w:ilvl w:val="0"/>
          <w:numId w:val="31"/>
        </w:numPr>
      </w:pPr>
      <w:r w:rsidRPr="00A84254">
        <w:t xml:space="preserve">Представник відділу земельних відносин </w:t>
      </w:r>
      <w:r w:rsidRPr="00313F11">
        <w:t>Рожищенської міської ради</w:t>
      </w:r>
      <w:r>
        <w:rPr>
          <w:b/>
          <w:bCs/>
        </w:rPr>
        <w:t xml:space="preserve"> - </w:t>
      </w:r>
      <w:r w:rsidRPr="00A84254">
        <w:t>відповідальн</w:t>
      </w:r>
      <w:r>
        <w:t>а</w:t>
      </w:r>
      <w:r w:rsidRPr="00A84254">
        <w:t xml:space="preserve"> ос</w:t>
      </w:r>
      <w:r>
        <w:t>оба</w:t>
      </w:r>
      <w:r w:rsidRPr="00A84254">
        <w:t xml:space="preserve"> відділу</w:t>
      </w:r>
      <w:r>
        <w:t xml:space="preserve">, яка закріплена </w:t>
      </w:r>
      <w:r w:rsidRPr="00A84254">
        <w:t xml:space="preserve">за </w:t>
      </w:r>
      <w:r>
        <w:t xml:space="preserve">відповідними </w:t>
      </w:r>
      <w:r w:rsidRPr="00A84254">
        <w:t>населеними пунктами</w:t>
      </w:r>
      <w:r>
        <w:t xml:space="preserve"> на території Рожищенської міської ради</w:t>
      </w:r>
    </w:p>
    <w:p w14:paraId="68E9B01F" w14:textId="4F496F2F" w:rsidR="007C6457" w:rsidRPr="00204545" w:rsidRDefault="007C6457" w:rsidP="00B339FE">
      <w:pPr>
        <w:pStyle w:val="a4"/>
        <w:numPr>
          <w:ilvl w:val="0"/>
          <w:numId w:val="31"/>
        </w:numPr>
      </w:pPr>
      <w:r w:rsidRPr="00204545">
        <w:t>Власник землі або землекористувач (орендар), якому заподіяні збитки.</w:t>
      </w:r>
    </w:p>
    <w:p w14:paraId="4BBD1523" w14:textId="16AD09B6" w:rsidR="00865851" w:rsidRPr="00204545" w:rsidRDefault="007C6457" w:rsidP="00B339FE">
      <w:pPr>
        <w:pStyle w:val="a4"/>
        <w:numPr>
          <w:ilvl w:val="0"/>
          <w:numId w:val="31"/>
        </w:numPr>
      </w:pPr>
      <w:r w:rsidRPr="00204545">
        <w:t>Представник підприємства, установи, організації або громадянин, які будуть відшкодовувати заподіяні збитки.</w:t>
      </w:r>
    </w:p>
    <w:p w14:paraId="59136716" w14:textId="5866A85C" w:rsidR="00865851" w:rsidRPr="00313F11" w:rsidRDefault="00865851" w:rsidP="007C6457">
      <w:pPr>
        <w:jc w:val="both"/>
        <w:rPr>
          <w:color w:val="FF0000"/>
        </w:rPr>
      </w:pPr>
    </w:p>
    <w:sectPr w:rsidR="00865851" w:rsidRPr="00313F11" w:rsidSect="00017E9C">
      <w:pgSz w:w="11906" w:h="16838"/>
      <w:pgMar w:top="1560"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31"/>
    <w:multiLevelType w:val="multilevel"/>
    <w:tmpl w:val="884C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5DB3"/>
    <w:multiLevelType w:val="multilevel"/>
    <w:tmpl w:val="EAC08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6391A"/>
    <w:multiLevelType w:val="multilevel"/>
    <w:tmpl w:val="AB8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F1DD5"/>
    <w:multiLevelType w:val="multilevel"/>
    <w:tmpl w:val="6D2E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E26E9"/>
    <w:multiLevelType w:val="multilevel"/>
    <w:tmpl w:val="C6682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B61D9"/>
    <w:multiLevelType w:val="multilevel"/>
    <w:tmpl w:val="1634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B3D4C"/>
    <w:multiLevelType w:val="multilevel"/>
    <w:tmpl w:val="A7086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F4710"/>
    <w:multiLevelType w:val="multilevel"/>
    <w:tmpl w:val="D3944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65B7A"/>
    <w:multiLevelType w:val="multilevel"/>
    <w:tmpl w:val="41D4F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67C6E"/>
    <w:multiLevelType w:val="multilevel"/>
    <w:tmpl w:val="A7B42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62B58"/>
    <w:multiLevelType w:val="multilevel"/>
    <w:tmpl w:val="0800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E0CEA"/>
    <w:multiLevelType w:val="multilevel"/>
    <w:tmpl w:val="5BCE6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B775D"/>
    <w:multiLevelType w:val="multilevel"/>
    <w:tmpl w:val="D938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E1433"/>
    <w:multiLevelType w:val="multilevel"/>
    <w:tmpl w:val="171CD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44DDB"/>
    <w:multiLevelType w:val="multilevel"/>
    <w:tmpl w:val="182CBB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02546A"/>
    <w:multiLevelType w:val="multilevel"/>
    <w:tmpl w:val="4B626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B4E15"/>
    <w:multiLevelType w:val="multilevel"/>
    <w:tmpl w:val="87E6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E280C"/>
    <w:multiLevelType w:val="multilevel"/>
    <w:tmpl w:val="F6EC8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D7E06"/>
    <w:multiLevelType w:val="hybridMultilevel"/>
    <w:tmpl w:val="F6A242E2"/>
    <w:lvl w:ilvl="0" w:tplc="B8D8DA1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4BD28AB"/>
    <w:multiLevelType w:val="multilevel"/>
    <w:tmpl w:val="E7AC3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A92D08"/>
    <w:multiLevelType w:val="multilevel"/>
    <w:tmpl w:val="AAC61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B60326"/>
    <w:multiLevelType w:val="multilevel"/>
    <w:tmpl w:val="020C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291D36"/>
    <w:multiLevelType w:val="multilevel"/>
    <w:tmpl w:val="CA9A0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36D58"/>
    <w:multiLevelType w:val="multilevel"/>
    <w:tmpl w:val="3154C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FF7D1E"/>
    <w:multiLevelType w:val="multilevel"/>
    <w:tmpl w:val="698EF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04033"/>
    <w:multiLevelType w:val="multilevel"/>
    <w:tmpl w:val="44029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A3235C"/>
    <w:multiLevelType w:val="multilevel"/>
    <w:tmpl w:val="92600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C827B8"/>
    <w:multiLevelType w:val="multilevel"/>
    <w:tmpl w:val="01C2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D641FD"/>
    <w:multiLevelType w:val="multilevel"/>
    <w:tmpl w:val="B6BCE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973FCE"/>
    <w:multiLevelType w:val="multilevel"/>
    <w:tmpl w:val="2536D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EC598A"/>
    <w:multiLevelType w:val="multilevel"/>
    <w:tmpl w:val="B17E9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1105905">
    <w:abstractNumId w:val="10"/>
  </w:num>
  <w:num w:numId="2" w16cid:durableId="1420906306">
    <w:abstractNumId w:val="21"/>
  </w:num>
  <w:num w:numId="3" w16cid:durableId="549457935">
    <w:abstractNumId w:val="6"/>
  </w:num>
  <w:num w:numId="4" w16cid:durableId="457994420">
    <w:abstractNumId w:val="12"/>
  </w:num>
  <w:num w:numId="5" w16cid:durableId="1522738701">
    <w:abstractNumId w:val="24"/>
  </w:num>
  <w:num w:numId="6" w16cid:durableId="1702972132">
    <w:abstractNumId w:val="30"/>
  </w:num>
  <w:num w:numId="7" w16cid:durableId="1800344699">
    <w:abstractNumId w:val="14"/>
  </w:num>
  <w:num w:numId="8" w16cid:durableId="886140429">
    <w:abstractNumId w:val="13"/>
  </w:num>
  <w:num w:numId="9" w16cid:durableId="1301498633">
    <w:abstractNumId w:val="3"/>
  </w:num>
  <w:num w:numId="10" w16cid:durableId="376201121">
    <w:abstractNumId w:val="9"/>
  </w:num>
  <w:num w:numId="11" w16cid:durableId="187060686">
    <w:abstractNumId w:val="23"/>
  </w:num>
  <w:num w:numId="12" w16cid:durableId="1083991091">
    <w:abstractNumId w:val="4"/>
  </w:num>
  <w:num w:numId="13" w16cid:durableId="907038126">
    <w:abstractNumId w:val="25"/>
  </w:num>
  <w:num w:numId="14" w16cid:durableId="287013049">
    <w:abstractNumId w:val="20"/>
  </w:num>
  <w:num w:numId="15" w16cid:durableId="170072229">
    <w:abstractNumId w:val="27"/>
  </w:num>
  <w:num w:numId="16" w16cid:durableId="519590498">
    <w:abstractNumId w:val="15"/>
  </w:num>
  <w:num w:numId="17" w16cid:durableId="1427385212">
    <w:abstractNumId w:val="5"/>
  </w:num>
  <w:num w:numId="18" w16cid:durableId="2087531400">
    <w:abstractNumId w:val="1"/>
  </w:num>
  <w:num w:numId="19" w16cid:durableId="742410893">
    <w:abstractNumId w:val="2"/>
  </w:num>
  <w:num w:numId="20" w16cid:durableId="1408649233">
    <w:abstractNumId w:val="28"/>
  </w:num>
  <w:num w:numId="21" w16cid:durableId="1257203562">
    <w:abstractNumId w:val="26"/>
  </w:num>
  <w:num w:numId="22" w16cid:durableId="1227182792">
    <w:abstractNumId w:val="22"/>
  </w:num>
  <w:num w:numId="23" w16cid:durableId="1600479927">
    <w:abstractNumId w:val="17"/>
  </w:num>
  <w:num w:numId="24" w16cid:durableId="1534348557">
    <w:abstractNumId w:val="0"/>
  </w:num>
  <w:num w:numId="25" w16cid:durableId="505025443">
    <w:abstractNumId w:val="7"/>
  </w:num>
  <w:num w:numId="26" w16cid:durableId="1540239017">
    <w:abstractNumId w:val="29"/>
  </w:num>
  <w:num w:numId="27" w16cid:durableId="898396694">
    <w:abstractNumId w:val="19"/>
  </w:num>
  <w:num w:numId="28" w16cid:durableId="1610622371">
    <w:abstractNumId w:val="11"/>
  </w:num>
  <w:num w:numId="29" w16cid:durableId="1574314651">
    <w:abstractNumId w:val="8"/>
  </w:num>
  <w:num w:numId="30" w16cid:durableId="1640574490">
    <w:abstractNumId w:val="16"/>
  </w:num>
  <w:num w:numId="31" w16cid:durableId="196164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57"/>
    <w:rsid w:val="00017E9C"/>
    <w:rsid w:val="00137F64"/>
    <w:rsid w:val="001E2333"/>
    <w:rsid w:val="00204545"/>
    <w:rsid w:val="00204989"/>
    <w:rsid w:val="00295176"/>
    <w:rsid w:val="00313F11"/>
    <w:rsid w:val="0035353E"/>
    <w:rsid w:val="0037361C"/>
    <w:rsid w:val="003736A0"/>
    <w:rsid w:val="003B3A78"/>
    <w:rsid w:val="003B6B6F"/>
    <w:rsid w:val="0040115F"/>
    <w:rsid w:val="00433FA6"/>
    <w:rsid w:val="00443AC1"/>
    <w:rsid w:val="004A4B34"/>
    <w:rsid w:val="004F61A0"/>
    <w:rsid w:val="005B6508"/>
    <w:rsid w:val="00602579"/>
    <w:rsid w:val="00607420"/>
    <w:rsid w:val="007C6457"/>
    <w:rsid w:val="007F2730"/>
    <w:rsid w:val="00852663"/>
    <w:rsid w:val="00865851"/>
    <w:rsid w:val="0090753C"/>
    <w:rsid w:val="0094089F"/>
    <w:rsid w:val="00962BB9"/>
    <w:rsid w:val="009907D9"/>
    <w:rsid w:val="009D719A"/>
    <w:rsid w:val="009F2D13"/>
    <w:rsid w:val="00A03A3D"/>
    <w:rsid w:val="00A84254"/>
    <w:rsid w:val="00AA4CA9"/>
    <w:rsid w:val="00AB7F97"/>
    <w:rsid w:val="00B339FE"/>
    <w:rsid w:val="00B53372"/>
    <w:rsid w:val="00B9056B"/>
    <w:rsid w:val="00BB3CD6"/>
    <w:rsid w:val="00BB6855"/>
    <w:rsid w:val="00BC32C8"/>
    <w:rsid w:val="00CD02F6"/>
    <w:rsid w:val="00E177FE"/>
    <w:rsid w:val="00EF38E2"/>
    <w:rsid w:val="00F3187B"/>
    <w:rsid w:val="00FC6B9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CF5DBC"/>
  <w15:chartTrackingRefBased/>
  <w15:docId w15:val="{EA9EECE8-F946-4690-923E-D88A7FFF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F11"/>
    <w:pPr>
      <w:spacing w:after="0" w:line="240" w:lineRule="auto"/>
    </w:pPr>
  </w:style>
  <w:style w:type="paragraph" w:styleId="a4">
    <w:name w:val="List Paragraph"/>
    <w:basedOn w:val="a"/>
    <w:uiPriority w:val="34"/>
    <w:qFormat/>
    <w:rsid w:val="00BB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2597">
      <w:bodyDiv w:val="1"/>
      <w:marLeft w:val="0"/>
      <w:marRight w:val="0"/>
      <w:marTop w:val="0"/>
      <w:marBottom w:val="0"/>
      <w:divBdr>
        <w:top w:val="none" w:sz="0" w:space="0" w:color="auto"/>
        <w:left w:val="none" w:sz="0" w:space="0" w:color="auto"/>
        <w:bottom w:val="none" w:sz="0" w:space="0" w:color="auto"/>
        <w:right w:val="none" w:sz="0" w:space="0" w:color="auto"/>
      </w:divBdr>
      <w:divsChild>
        <w:div w:id="736317430">
          <w:marLeft w:val="0"/>
          <w:marRight w:val="0"/>
          <w:marTop w:val="0"/>
          <w:marBottom w:val="0"/>
          <w:divBdr>
            <w:top w:val="none" w:sz="0" w:space="0" w:color="auto"/>
            <w:left w:val="none" w:sz="0" w:space="0" w:color="auto"/>
            <w:bottom w:val="none" w:sz="0" w:space="0" w:color="auto"/>
            <w:right w:val="none" w:sz="0" w:space="0" w:color="auto"/>
          </w:divBdr>
        </w:div>
      </w:divsChild>
    </w:div>
    <w:div w:id="1289094515">
      <w:bodyDiv w:val="1"/>
      <w:marLeft w:val="0"/>
      <w:marRight w:val="0"/>
      <w:marTop w:val="0"/>
      <w:marBottom w:val="0"/>
      <w:divBdr>
        <w:top w:val="none" w:sz="0" w:space="0" w:color="auto"/>
        <w:left w:val="none" w:sz="0" w:space="0" w:color="auto"/>
        <w:bottom w:val="none" w:sz="0" w:space="0" w:color="auto"/>
        <w:right w:val="none" w:sz="0" w:space="0" w:color="auto"/>
      </w:divBdr>
      <w:divsChild>
        <w:div w:id="134920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024A-15F1-496D-99E2-90D007D2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468</Words>
  <Characters>2669</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Oksana</cp:lastModifiedBy>
  <cp:revision>9</cp:revision>
  <cp:lastPrinted>2023-07-18T10:40:00Z</cp:lastPrinted>
  <dcterms:created xsi:type="dcterms:W3CDTF">2023-07-18T12:28:00Z</dcterms:created>
  <dcterms:modified xsi:type="dcterms:W3CDTF">2023-07-31T08:25:00Z</dcterms:modified>
</cp:coreProperties>
</file>