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26" w:rsidRPr="00BC39AA" w:rsidRDefault="00794F26" w:rsidP="00BA6115">
      <w:pPr>
        <w:tabs>
          <w:tab w:val="left" w:pos="2820"/>
        </w:tabs>
        <w:rPr>
          <w:b/>
          <w:lang w:val="uk-U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0;width:33.75pt;height:48pt;z-index:251658240" fillcolor="window">
            <v:imagedata r:id="rId5" o:title=""/>
            <o:lock v:ext="edit" aspectratio="f"/>
            <w10:wrap type="square" side="right"/>
          </v:shape>
          <o:OLEObject Type="Embed" ProgID="Word.Picture.8" ShapeID="_x0000_s1026" DrawAspect="Content" ObjectID="_1803195033" r:id="rId6"/>
        </w:pict>
      </w:r>
      <w:r w:rsidRPr="00BC39AA">
        <w:rPr>
          <w:lang w:val="uk-UA"/>
        </w:rPr>
        <w:tab/>
      </w:r>
      <w:r w:rsidRPr="00BC39AA">
        <w:rPr>
          <w:b/>
          <w:lang w:val="uk-UA"/>
        </w:rPr>
        <w:br w:type="textWrapping" w:clear="all"/>
      </w:r>
    </w:p>
    <w:p w:rsidR="00794F26" w:rsidRPr="00BC39AA" w:rsidRDefault="00794F26" w:rsidP="00BA6115">
      <w:pPr>
        <w:jc w:val="center"/>
        <w:rPr>
          <w:sz w:val="6"/>
          <w:szCs w:val="6"/>
          <w:lang w:val="uk-UA"/>
        </w:rPr>
      </w:pPr>
    </w:p>
    <w:p w:rsidR="00794F26" w:rsidRPr="00BC39AA" w:rsidRDefault="00794F26" w:rsidP="00BA6115">
      <w:pPr>
        <w:jc w:val="center"/>
        <w:rPr>
          <w:b/>
          <w:sz w:val="28"/>
          <w:szCs w:val="28"/>
          <w:lang w:val="uk-UA"/>
        </w:rPr>
      </w:pPr>
      <w:r w:rsidRPr="00BC39AA">
        <w:rPr>
          <w:b/>
          <w:sz w:val="28"/>
          <w:szCs w:val="28"/>
          <w:lang w:val="uk-UA"/>
        </w:rPr>
        <w:t>РОЖИЩЕНСЬКА МІСЬКА РАДА</w:t>
      </w:r>
    </w:p>
    <w:p w:rsidR="00794F26" w:rsidRPr="00BC39AA" w:rsidRDefault="00794F26" w:rsidP="00BA6115">
      <w:pPr>
        <w:jc w:val="center"/>
        <w:rPr>
          <w:b/>
          <w:sz w:val="28"/>
          <w:szCs w:val="28"/>
          <w:lang w:val="uk-UA"/>
        </w:rPr>
      </w:pPr>
      <w:r w:rsidRPr="00BC39AA">
        <w:rPr>
          <w:b/>
          <w:sz w:val="28"/>
          <w:szCs w:val="28"/>
          <w:lang w:val="uk-UA"/>
        </w:rPr>
        <w:t>ВОЛИНСЬКОЇ ОБЛАСТІ</w:t>
      </w:r>
    </w:p>
    <w:p w:rsidR="00794F26" w:rsidRPr="00BC39AA" w:rsidRDefault="00794F26" w:rsidP="00BA6115">
      <w:pPr>
        <w:jc w:val="center"/>
        <w:rPr>
          <w:b/>
          <w:sz w:val="28"/>
          <w:szCs w:val="28"/>
          <w:lang w:val="uk-UA"/>
        </w:rPr>
      </w:pPr>
      <w:r w:rsidRPr="00BC39AA">
        <w:rPr>
          <w:b/>
          <w:sz w:val="28"/>
          <w:szCs w:val="28"/>
          <w:lang w:val="uk-UA"/>
        </w:rPr>
        <w:t>ВОСЬМЕ СКЛИКАННЯ</w:t>
      </w:r>
    </w:p>
    <w:p w:rsidR="00794F26" w:rsidRPr="00BC39AA" w:rsidRDefault="00794F26" w:rsidP="00BA6115">
      <w:pPr>
        <w:rPr>
          <w:lang w:val="uk-UA"/>
        </w:rPr>
      </w:pPr>
    </w:p>
    <w:p w:rsidR="00794F26" w:rsidRPr="00BC39AA" w:rsidRDefault="00794F26" w:rsidP="00BA6115">
      <w:pPr>
        <w:jc w:val="center"/>
        <w:rPr>
          <w:b/>
          <w:sz w:val="32"/>
          <w:szCs w:val="32"/>
          <w:lang w:val="uk-UA"/>
        </w:rPr>
      </w:pPr>
      <w:r w:rsidRPr="00BC39AA">
        <w:rPr>
          <w:b/>
          <w:sz w:val="32"/>
          <w:szCs w:val="32"/>
          <w:lang w:val="uk-UA"/>
        </w:rPr>
        <w:t>РІШЕННЯ</w:t>
      </w:r>
    </w:p>
    <w:p w:rsidR="00794F26" w:rsidRPr="00BC39AA" w:rsidRDefault="00794F26" w:rsidP="00BA6115">
      <w:pPr>
        <w:rPr>
          <w:sz w:val="28"/>
          <w:szCs w:val="28"/>
          <w:lang w:val="uk-UA"/>
        </w:rPr>
      </w:pPr>
    </w:p>
    <w:tbl>
      <w:tblPr>
        <w:tblW w:w="0" w:type="auto"/>
        <w:jc w:val="center"/>
        <w:tblLook w:val="01E0"/>
      </w:tblPr>
      <w:tblGrid>
        <w:gridCol w:w="3128"/>
        <w:gridCol w:w="3096"/>
        <w:gridCol w:w="3096"/>
      </w:tblGrid>
      <w:tr w:rsidR="00794F26" w:rsidRPr="00BC39AA" w:rsidTr="00071C8A">
        <w:trPr>
          <w:jc w:val="center"/>
        </w:trPr>
        <w:tc>
          <w:tcPr>
            <w:tcW w:w="3128" w:type="dxa"/>
          </w:tcPr>
          <w:p w:rsidR="00794F26" w:rsidRPr="00BC39AA" w:rsidRDefault="00794F26" w:rsidP="009B54DD">
            <w:pPr>
              <w:pStyle w:val="a"/>
              <w:tabs>
                <w:tab w:val="left" w:pos="4680"/>
                <w:tab w:val="left" w:pos="6804"/>
              </w:tabs>
              <w:jc w:val="left"/>
              <w:rPr>
                <w:b w:val="0"/>
                <w:sz w:val="28"/>
                <w:szCs w:val="26"/>
              </w:rPr>
            </w:pPr>
            <w:r w:rsidRPr="00BC39AA">
              <w:rPr>
                <w:b w:val="0"/>
                <w:sz w:val="28"/>
                <w:szCs w:val="26"/>
              </w:rPr>
              <w:t xml:space="preserve">   березня 2025 року</w:t>
            </w:r>
          </w:p>
        </w:tc>
        <w:tc>
          <w:tcPr>
            <w:tcW w:w="3096" w:type="dxa"/>
          </w:tcPr>
          <w:p w:rsidR="00794F26" w:rsidRPr="00BC39AA" w:rsidRDefault="00794F26" w:rsidP="00071C8A">
            <w:pPr>
              <w:pStyle w:val="a"/>
              <w:tabs>
                <w:tab w:val="left" w:pos="4680"/>
                <w:tab w:val="left" w:pos="6804"/>
              </w:tabs>
              <w:rPr>
                <w:b w:val="0"/>
                <w:sz w:val="28"/>
                <w:szCs w:val="26"/>
              </w:rPr>
            </w:pPr>
            <w:r w:rsidRPr="00BC39AA">
              <w:rPr>
                <w:b w:val="0"/>
                <w:sz w:val="28"/>
                <w:szCs w:val="26"/>
              </w:rPr>
              <w:t>м.Рожище</w:t>
            </w:r>
          </w:p>
        </w:tc>
        <w:tc>
          <w:tcPr>
            <w:tcW w:w="3096" w:type="dxa"/>
          </w:tcPr>
          <w:p w:rsidR="00794F26" w:rsidRPr="00BC39AA" w:rsidRDefault="00794F26" w:rsidP="00F65D8E">
            <w:pPr>
              <w:pStyle w:val="a"/>
              <w:tabs>
                <w:tab w:val="left" w:pos="4680"/>
                <w:tab w:val="left" w:pos="6804"/>
              </w:tabs>
              <w:rPr>
                <w:b w:val="0"/>
                <w:sz w:val="28"/>
                <w:szCs w:val="26"/>
              </w:rPr>
            </w:pPr>
            <w:r w:rsidRPr="00BC39AA">
              <w:rPr>
                <w:b w:val="0"/>
                <w:sz w:val="28"/>
                <w:szCs w:val="26"/>
              </w:rPr>
              <w:t xml:space="preserve">                          №   /</w:t>
            </w:r>
          </w:p>
        </w:tc>
      </w:tr>
    </w:tbl>
    <w:p w:rsidR="00794F26" w:rsidRPr="00BC39AA" w:rsidRDefault="00794F26" w:rsidP="00BA6115">
      <w:pPr>
        <w:rPr>
          <w:b/>
          <w:iCs/>
          <w:sz w:val="28"/>
          <w:szCs w:val="28"/>
          <w:lang w:val="uk-UA"/>
        </w:rPr>
      </w:pPr>
    </w:p>
    <w:p w:rsidR="00794F26" w:rsidRPr="00BC39AA" w:rsidRDefault="00794F26" w:rsidP="00F65D8E">
      <w:pPr>
        <w:ind w:right="3699"/>
        <w:contextualSpacing/>
        <w:jc w:val="both"/>
        <w:rPr>
          <w:b/>
          <w:sz w:val="28"/>
          <w:szCs w:val="28"/>
          <w:lang w:val="uk-UA"/>
        </w:rPr>
      </w:pPr>
      <w:r w:rsidRPr="00BC39AA">
        <w:rPr>
          <w:b/>
          <w:sz w:val="28"/>
          <w:szCs w:val="28"/>
          <w:lang w:val="uk-UA"/>
        </w:rPr>
        <w:t xml:space="preserve">Про затвердження Положення про оплату праці та преміювання керівників закладів охорони здоров’я, що перебувають у комунальній власності Рожищенської  міської </w:t>
      </w:r>
      <w:r w:rsidRPr="00BC39AA">
        <w:rPr>
          <w:b/>
          <w:color w:val="000000"/>
          <w:sz w:val="28"/>
          <w:szCs w:val="28"/>
          <w:lang w:val="uk-UA"/>
        </w:rPr>
        <w:t xml:space="preserve"> ради </w:t>
      </w:r>
    </w:p>
    <w:p w:rsidR="00794F26" w:rsidRPr="00BC39AA" w:rsidRDefault="00794F26" w:rsidP="00BA6115">
      <w:pPr>
        <w:contextualSpacing/>
        <w:rPr>
          <w:b/>
          <w:color w:val="000000"/>
          <w:sz w:val="28"/>
          <w:szCs w:val="28"/>
          <w:lang w:val="uk-UA"/>
        </w:rPr>
      </w:pPr>
    </w:p>
    <w:p w:rsidR="00794F26" w:rsidRPr="00BC39AA" w:rsidRDefault="00794F26" w:rsidP="0018642C">
      <w:pPr>
        <w:spacing w:line="276" w:lineRule="auto"/>
        <w:ind w:firstLine="720"/>
        <w:jc w:val="both"/>
        <w:rPr>
          <w:b/>
          <w:i/>
          <w:sz w:val="28"/>
          <w:szCs w:val="28"/>
          <w:lang w:val="uk-UA"/>
        </w:rPr>
      </w:pPr>
      <w:r w:rsidRPr="00BC39AA">
        <w:rPr>
          <w:color w:val="000000"/>
          <w:sz w:val="28"/>
          <w:szCs w:val="28"/>
          <w:lang w:val="uk-UA"/>
        </w:rPr>
        <w:t>Відповідно до</w:t>
      </w:r>
      <w:r w:rsidRPr="00BC39AA">
        <w:rPr>
          <w:lang w:val="uk-UA"/>
        </w:rPr>
        <w:t xml:space="preserve"> </w:t>
      </w:r>
      <w:r w:rsidRPr="00BC39AA">
        <w:rPr>
          <w:color w:val="000000"/>
          <w:sz w:val="28"/>
          <w:szCs w:val="28"/>
          <w:lang w:val="uk-UA"/>
        </w:rPr>
        <w:t>пункту 5 частини 1 статті  26, статті 59  Закону України «Про місцеве самоврядування в Україні», постанови Кабінету Міністрів України від 19.05.1999 № 859 “Про умови і розмір оплати праці керівників підприємств, заснованих на державній, комунальній власності, та об’єднань державних підприємств”, з метою визначення умов та розмірів оплати праці керівників закладів охорони здоров’я, що перебувають у комунальній власності Рожищенської міської територіальної громади, зацікавленості керівників у поліпшенні індивідуальних результатів і результатів діяльності закладів охорони здоров’я,</w:t>
      </w:r>
      <w:r w:rsidRPr="00BC39AA">
        <w:rPr>
          <w:sz w:val="28"/>
          <w:szCs w:val="28"/>
          <w:lang w:val="uk-UA"/>
        </w:rPr>
        <w:t xml:space="preserve"> </w:t>
      </w:r>
      <w:r w:rsidRPr="00BC39AA">
        <w:rPr>
          <w:color w:val="000000"/>
          <w:sz w:val="28"/>
          <w:szCs w:val="28"/>
          <w:lang w:val="uk-UA"/>
        </w:rPr>
        <w:t>враховуючи рекомендації постійної комісії з питань планування, бюджету та фінансів, соціально-економічного розвитку, інвестицій від           , міська рада</w:t>
      </w:r>
    </w:p>
    <w:p w:rsidR="00794F26" w:rsidRPr="00BC39AA" w:rsidRDefault="00794F26" w:rsidP="00BA6115">
      <w:pPr>
        <w:jc w:val="both"/>
        <w:rPr>
          <w:b/>
          <w:sz w:val="28"/>
          <w:szCs w:val="28"/>
          <w:lang w:val="uk-UA"/>
        </w:rPr>
      </w:pPr>
      <w:r w:rsidRPr="00BC39AA">
        <w:rPr>
          <w:b/>
          <w:sz w:val="28"/>
          <w:szCs w:val="28"/>
          <w:lang w:val="uk-UA"/>
        </w:rPr>
        <w:t>ВИРІШИЛА:</w:t>
      </w:r>
    </w:p>
    <w:p w:rsidR="00794F26" w:rsidRPr="00BC39AA" w:rsidRDefault="00794F26" w:rsidP="0018642C">
      <w:pPr>
        <w:pStyle w:val="BodyText"/>
        <w:spacing w:after="0" w:line="276" w:lineRule="auto"/>
        <w:ind w:firstLine="708"/>
        <w:jc w:val="both"/>
        <w:rPr>
          <w:color w:val="000000"/>
          <w:sz w:val="28"/>
          <w:szCs w:val="28"/>
          <w:lang w:val="uk-UA"/>
        </w:rPr>
      </w:pPr>
      <w:r w:rsidRPr="00BC39AA">
        <w:rPr>
          <w:sz w:val="28"/>
          <w:szCs w:val="28"/>
          <w:lang w:val="uk-UA"/>
        </w:rPr>
        <w:t xml:space="preserve">1.Затвердити Положення про оплату праці та преміювання керівників закладів охорони здоров’я, що перебувають у комунальній власності </w:t>
      </w:r>
      <w:r w:rsidRPr="00BC39AA">
        <w:rPr>
          <w:color w:val="000000"/>
          <w:sz w:val="28"/>
          <w:szCs w:val="28"/>
          <w:lang w:val="uk-UA"/>
        </w:rPr>
        <w:t>Рожищенської міської ради (додається).</w:t>
      </w:r>
    </w:p>
    <w:p w:rsidR="00794F26" w:rsidRPr="00BC39AA" w:rsidRDefault="00794F26" w:rsidP="0018642C">
      <w:pPr>
        <w:pStyle w:val="BodyText"/>
        <w:spacing w:after="0" w:line="276" w:lineRule="auto"/>
        <w:ind w:firstLine="708"/>
        <w:jc w:val="both"/>
        <w:rPr>
          <w:sz w:val="28"/>
          <w:szCs w:val="28"/>
          <w:lang w:val="uk-UA"/>
        </w:rPr>
      </w:pPr>
      <w:r w:rsidRPr="00BC39AA">
        <w:rPr>
          <w:color w:val="000000"/>
          <w:sz w:val="28"/>
          <w:szCs w:val="28"/>
          <w:lang w:val="uk-UA"/>
        </w:rPr>
        <w:t xml:space="preserve">2.Юридичному відділу Рожищенської </w:t>
      </w:r>
      <w:r w:rsidRPr="00BC39AA">
        <w:rPr>
          <w:sz w:val="28"/>
          <w:szCs w:val="28"/>
          <w:lang w:val="uk-UA"/>
        </w:rPr>
        <w:t xml:space="preserve">міської ради  підготувати зміни до контрактів керівників закладів охорони здоров’я, з метою приведення їх до вимог Положення про оплату праці та преміювання керівників закладів охорони здоров’я, що перебувають у комунальній </w:t>
      </w:r>
      <w:r w:rsidRPr="00BC39AA">
        <w:rPr>
          <w:color w:val="000000"/>
          <w:sz w:val="28"/>
          <w:szCs w:val="28"/>
          <w:lang w:val="uk-UA"/>
        </w:rPr>
        <w:t>власності Рожищенська міської ради, затвердженого цим рішенням, та подати їх дл</w:t>
      </w:r>
      <w:r w:rsidRPr="00BC39AA">
        <w:rPr>
          <w:sz w:val="28"/>
          <w:szCs w:val="28"/>
          <w:lang w:val="uk-UA"/>
        </w:rPr>
        <w:t>я підписання міському голові до 01 квітня 2025 року.</w:t>
      </w:r>
    </w:p>
    <w:p w:rsidR="00794F26" w:rsidRPr="00BC39AA" w:rsidRDefault="00794F26" w:rsidP="0018642C">
      <w:pPr>
        <w:pStyle w:val="BodyText"/>
        <w:spacing w:after="0" w:line="276" w:lineRule="auto"/>
        <w:ind w:firstLine="708"/>
        <w:jc w:val="both"/>
        <w:rPr>
          <w:sz w:val="28"/>
          <w:szCs w:val="28"/>
          <w:lang w:val="uk-UA"/>
        </w:rPr>
      </w:pPr>
      <w:r w:rsidRPr="00BC39AA">
        <w:rPr>
          <w:sz w:val="28"/>
          <w:szCs w:val="28"/>
          <w:lang w:val="uk-UA"/>
        </w:rPr>
        <w:t>3. Положення про оплату праці та преміювання керівників закладів охорони здоров’я, що перебувають у комунальній власності Рожищенської міської  ради, затверджене цим рішенням, вводиться в дію з 01 квітня 2025 року.</w:t>
      </w:r>
    </w:p>
    <w:p w:rsidR="00794F26" w:rsidRPr="00BC39AA" w:rsidRDefault="00794F26" w:rsidP="0018642C">
      <w:pPr>
        <w:pStyle w:val="BodyText"/>
        <w:spacing w:after="0" w:line="276" w:lineRule="auto"/>
        <w:ind w:firstLine="708"/>
        <w:jc w:val="both"/>
        <w:rPr>
          <w:sz w:val="28"/>
          <w:szCs w:val="28"/>
          <w:lang w:val="uk-UA"/>
        </w:rPr>
      </w:pPr>
      <w:r w:rsidRPr="00BC39AA">
        <w:rPr>
          <w:sz w:val="28"/>
          <w:szCs w:val="28"/>
          <w:lang w:val="uk-UA"/>
        </w:rPr>
        <w:t>4.Контроль за виконанням цього рішення покласти на постійну комісію з питань</w:t>
      </w:r>
      <w:r w:rsidRPr="00BC39AA">
        <w:rPr>
          <w:lang w:val="uk-UA"/>
        </w:rPr>
        <w:t xml:space="preserve"> </w:t>
      </w:r>
      <w:r w:rsidRPr="00BC39AA">
        <w:rPr>
          <w:sz w:val="28"/>
          <w:szCs w:val="28"/>
          <w:lang w:val="uk-UA"/>
        </w:rPr>
        <w:t>планування, бюджету та фінансів, соціально-економічного розвитку, інвестицій.</w:t>
      </w:r>
    </w:p>
    <w:p w:rsidR="00794F26" w:rsidRPr="00BC39AA" w:rsidRDefault="00794F26" w:rsidP="0018642C">
      <w:pPr>
        <w:pStyle w:val="BodyText"/>
        <w:spacing w:after="0" w:line="276" w:lineRule="auto"/>
        <w:jc w:val="both"/>
        <w:rPr>
          <w:sz w:val="28"/>
          <w:lang w:val="uk-UA"/>
        </w:rPr>
      </w:pPr>
    </w:p>
    <w:p w:rsidR="00794F26" w:rsidRPr="00BC39AA" w:rsidRDefault="00794F26" w:rsidP="0018642C">
      <w:pPr>
        <w:pStyle w:val="BodyText"/>
        <w:spacing w:after="0" w:line="276" w:lineRule="auto"/>
        <w:jc w:val="both"/>
        <w:rPr>
          <w:sz w:val="28"/>
          <w:lang w:val="uk-UA"/>
        </w:rPr>
      </w:pPr>
    </w:p>
    <w:p w:rsidR="00794F26" w:rsidRPr="00BC39AA" w:rsidRDefault="00794F26" w:rsidP="0018642C">
      <w:pPr>
        <w:pStyle w:val="BodyText"/>
        <w:spacing w:after="0" w:line="276" w:lineRule="auto"/>
        <w:jc w:val="both"/>
        <w:rPr>
          <w:b/>
          <w:sz w:val="28"/>
          <w:lang w:val="uk-UA"/>
        </w:rPr>
      </w:pPr>
      <w:r w:rsidRPr="00BC39AA">
        <w:rPr>
          <w:sz w:val="28"/>
          <w:lang w:val="uk-UA"/>
        </w:rPr>
        <w:t xml:space="preserve">Міський голова </w:t>
      </w:r>
      <w:r w:rsidRPr="00BC39AA">
        <w:rPr>
          <w:sz w:val="28"/>
          <w:lang w:val="uk-UA"/>
        </w:rPr>
        <w:tab/>
      </w:r>
      <w:r w:rsidRPr="00BC39AA">
        <w:rPr>
          <w:sz w:val="28"/>
          <w:lang w:val="uk-UA"/>
        </w:rPr>
        <w:tab/>
      </w:r>
      <w:r w:rsidRPr="00BC39AA">
        <w:rPr>
          <w:sz w:val="28"/>
          <w:lang w:val="uk-UA"/>
        </w:rPr>
        <w:tab/>
        <w:t xml:space="preserve">                                     </w:t>
      </w:r>
      <w:r w:rsidRPr="00BC39AA">
        <w:rPr>
          <w:b/>
          <w:sz w:val="28"/>
          <w:lang w:val="uk-UA"/>
        </w:rPr>
        <w:t>Вячеслав ПОЛІЩУК</w:t>
      </w:r>
    </w:p>
    <w:p w:rsidR="00794F26" w:rsidRPr="00BC39AA" w:rsidRDefault="00794F26" w:rsidP="002936B6">
      <w:pPr>
        <w:spacing w:before="240"/>
        <w:rPr>
          <w:b/>
          <w:lang w:val="uk-UA"/>
        </w:rPr>
      </w:pPr>
      <w:r w:rsidRPr="00BC39AA">
        <w:rPr>
          <w:lang w:val="uk-UA"/>
        </w:rPr>
        <w:t xml:space="preserve">Людмила Кльоц 218 53  </w:t>
      </w:r>
    </w:p>
    <w:p w:rsidR="00794F26" w:rsidRPr="00C86775" w:rsidRDefault="00794F26">
      <w:pPr>
        <w:rPr>
          <w:lang w:val="uk-UA"/>
        </w:rPr>
      </w:pPr>
      <w:r w:rsidRPr="00C86775">
        <w:rPr>
          <w:lang w:val="uk-UA"/>
        </w:rPr>
        <w:t>Алла Солодуха 218 53</w:t>
      </w: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pPr>
        <w:rPr>
          <w:b/>
          <w:i/>
          <w:lang w:val="uk-UA"/>
        </w:rPr>
      </w:pPr>
    </w:p>
    <w:p w:rsidR="00794F26" w:rsidRPr="00BC39AA" w:rsidRDefault="00794F26" w:rsidP="00253382">
      <w:pPr>
        <w:rPr>
          <w:lang w:val="uk-UA"/>
        </w:rPr>
      </w:pPr>
      <w:r w:rsidRPr="00BC39AA">
        <w:rPr>
          <w:lang w:val="uk-UA"/>
        </w:rPr>
        <w:t xml:space="preserve">                                                                                                    ЗАТВЕРДЖЕНО</w:t>
      </w:r>
    </w:p>
    <w:p w:rsidR="00794F26" w:rsidRPr="00BC39AA" w:rsidRDefault="00794F26" w:rsidP="00253382">
      <w:pPr>
        <w:rPr>
          <w:lang w:val="uk-UA"/>
        </w:rPr>
      </w:pPr>
      <w:r w:rsidRPr="00BC39AA">
        <w:rPr>
          <w:lang w:val="uk-UA"/>
        </w:rPr>
        <w:t xml:space="preserve">                                                                                                    рішення міської ради</w:t>
      </w:r>
    </w:p>
    <w:p w:rsidR="00794F26" w:rsidRPr="00BC39AA" w:rsidRDefault="00794F26" w:rsidP="00253382">
      <w:pPr>
        <w:rPr>
          <w:lang w:val="uk-UA"/>
        </w:rPr>
      </w:pPr>
      <w:r w:rsidRPr="00BC39AA">
        <w:rPr>
          <w:lang w:val="uk-UA"/>
        </w:rPr>
        <w:t xml:space="preserve">                                                                                                    від  ___ березня  2025 року №</w:t>
      </w:r>
    </w:p>
    <w:p w:rsidR="00794F26" w:rsidRPr="00BC39AA" w:rsidRDefault="00794F26" w:rsidP="00253382">
      <w:pPr>
        <w:rPr>
          <w:lang w:val="uk-UA"/>
        </w:rPr>
      </w:pPr>
    </w:p>
    <w:p w:rsidR="00794F26" w:rsidRPr="00BC39AA" w:rsidRDefault="00794F26" w:rsidP="00EB0B44">
      <w:pPr>
        <w:jc w:val="center"/>
        <w:rPr>
          <w:b/>
          <w:sz w:val="28"/>
          <w:szCs w:val="28"/>
          <w:lang w:val="uk-UA"/>
        </w:rPr>
      </w:pPr>
      <w:r w:rsidRPr="00BC39AA">
        <w:rPr>
          <w:b/>
          <w:sz w:val="28"/>
          <w:szCs w:val="28"/>
          <w:lang w:val="uk-UA"/>
        </w:rPr>
        <w:t>ПОЛОЖЕННЯ</w:t>
      </w:r>
    </w:p>
    <w:p w:rsidR="00794F26" w:rsidRPr="00BC39AA" w:rsidRDefault="00794F26" w:rsidP="00EB0B44">
      <w:pPr>
        <w:jc w:val="center"/>
        <w:rPr>
          <w:b/>
          <w:sz w:val="28"/>
          <w:szCs w:val="28"/>
          <w:lang w:val="uk-UA"/>
        </w:rPr>
      </w:pPr>
      <w:r w:rsidRPr="00BC39AA">
        <w:rPr>
          <w:b/>
          <w:sz w:val="28"/>
          <w:szCs w:val="28"/>
          <w:lang w:val="uk-UA"/>
        </w:rPr>
        <w:t>про оплату праці та преміювання керівників закладів охорони здоров’я,</w:t>
      </w:r>
    </w:p>
    <w:p w:rsidR="00794F26" w:rsidRPr="00BC39AA" w:rsidRDefault="00794F26" w:rsidP="00EB0B44">
      <w:pPr>
        <w:jc w:val="center"/>
        <w:rPr>
          <w:b/>
          <w:sz w:val="28"/>
          <w:szCs w:val="28"/>
          <w:lang w:val="uk-UA"/>
        </w:rPr>
      </w:pPr>
      <w:r w:rsidRPr="00BC39AA">
        <w:rPr>
          <w:b/>
          <w:sz w:val="28"/>
          <w:szCs w:val="28"/>
          <w:lang w:val="uk-UA"/>
        </w:rPr>
        <w:t xml:space="preserve">що перебувають у комунальній </w:t>
      </w:r>
      <w:r w:rsidRPr="00BC39AA">
        <w:rPr>
          <w:b/>
          <w:color w:val="000000"/>
          <w:sz w:val="28"/>
          <w:szCs w:val="28"/>
          <w:lang w:val="uk-UA"/>
        </w:rPr>
        <w:t>власності Рожищенської міської ради</w:t>
      </w:r>
    </w:p>
    <w:p w:rsidR="00794F26" w:rsidRPr="00BC39AA" w:rsidRDefault="00794F26" w:rsidP="00EB0B44">
      <w:pPr>
        <w:jc w:val="center"/>
        <w:rPr>
          <w:b/>
          <w:sz w:val="28"/>
          <w:szCs w:val="28"/>
          <w:lang w:val="uk-UA"/>
        </w:rPr>
      </w:pPr>
    </w:p>
    <w:p w:rsidR="00794F26" w:rsidRPr="00BC39AA" w:rsidRDefault="00794F26" w:rsidP="00B72401">
      <w:pPr>
        <w:pStyle w:val="ListParagraph"/>
        <w:numPr>
          <w:ilvl w:val="0"/>
          <w:numId w:val="1"/>
        </w:numPr>
        <w:jc w:val="center"/>
        <w:rPr>
          <w:b/>
          <w:sz w:val="28"/>
          <w:szCs w:val="28"/>
          <w:lang w:val="uk-UA"/>
        </w:rPr>
      </w:pPr>
      <w:r w:rsidRPr="00BC39AA">
        <w:rPr>
          <w:b/>
          <w:sz w:val="28"/>
          <w:szCs w:val="28"/>
          <w:lang w:val="uk-UA"/>
        </w:rPr>
        <w:t>ЗАГАЛЬНІ ПОЛОЖЕННЯ</w:t>
      </w:r>
    </w:p>
    <w:p w:rsidR="00794F26" w:rsidRPr="00BC39AA" w:rsidRDefault="00794F26" w:rsidP="00B72401">
      <w:pPr>
        <w:pStyle w:val="ListParagraph"/>
        <w:rPr>
          <w:b/>
          <w:sz w:val="28"/>
          <w:szCs w:val="28"/>
          <w:lang w:val="uk-UA"/>
        </w:rPr>
      </w:pPr>
    </w:p>
    <w:p w:rsidR="00794F26" w:rsidRPr="00BC39AA" w:rsidRDefault="00794F26" w:rsidP="00352C9C">
      <w:pPr>
        <w:jc w:val="both"/>
        <w:rPr>
          <w:sz w:val="28"/>
          <w:szCs w:val="28"/>
          <w:lang w:val="uk-UA"/>
        </w:rPr>
      </w:pPr>
      <w:r w:rsidRPr="00BC39AA">
        <w:rPr>
          <w:sz w:val="28"/>
          <w:szCs w:val="28"/>
          <w:lang w:val="uk-UA"/>
        </w:rPr>
        <w:t xml:space="preserve">    1.1. Положення про оплату праці та преміювання керівників закладів охорони здоров’я, що перебувають у комунальній </w:t>
      </w:r>
      <w:r w:rsidRPr="00BC39AA">
        <w:rPr>
          <w:color w:val="000000"/>
          <w:sz w:val="28"/>
          <w:szCs w:val="28"/>
          <w:lang w:val="uk-UA"/>
        </w:rPr>
        <w:t xml:space="preserve">власності Рожищенської міської ради (далі – Положення), розроблено з метою визначення умов та розмірів оплати </w:t>
      </w:r>
      <w:r w:rsidRPr="00BC39AA">
        <w:rPr>
          <w:sz w:val="28"/>
          <w:szCs w:val="28"/>
          <w:lang w:val="uk-UA"/>
        </w:rPr>
        <w:t xml:space="preserve">праці керівників закладів охорони здоров’я, що перебувають у комунальній </w:t>
      </w:r>
      <w:r w:rsidRPr="00BC39AA">
        <w:rPr>
          <w:color w:val="000000"/>
          <w:sz w:val="28"/>
          <w:szCs w:val="28"/>
          <w:lang w:val="uk-UA"/>
        </w:rPr>
        <w:t xml:space="preserve">власності Рожищенської міської ради  та спрямовано на посилення взаємозв’язку заробітної плати керівників з їх особистим </w:t>
      </w:r>
      <w:r w:rsidRPr="00BC39AA">
        <w:rPr>
          <w:sz w:val="28"/>
          <w:szCs w:val="28"/>
          <w:lang w:val="uk-UA"/>
        </w:rPr>
        <w:t>трудовим внеском та кінцевими результатами роботи закладу охорони здоров’я (далі – підприємство), запроваджується для підвищення матеріальної зацікавленості керівників у поліпшенні індивідуальних результатів і результатів діяльності підприємства.</w:t>
      </w:r>
    </w:p>
    <w:p w:rsidR="00794F26" w:rsidRPr="00BC39AA" w:rsidRDefault="00794F26" w:rsidP="00352C9C">
      <w:pPr>
        <w:jc w:val="both"/>
        <w:rPr>
          <w:sz w:val="28"/>
          <w:szCs w:val="28"/>
          <w:lang w:val="uk-UA"/>
        </w:rPr>
      </w:pPr>
      <w:r w:rsidRPr="00BC39AA">
        <w:rPr>
          <w:sz w:val="28"/>
          <w:szCs w:val="28"/>
          <w:lang w:val="uk-UA"/>
        </w:rPr>
        <w:t xml:space="preserve">    1.2. Положення розроблене відповідно до Кодексу законів про працю України, Закону України «Про оплату праці», постанови Кабінету Міністрів України від 19.05.1999р. № 859 «Про умови і розмір оплати праці керівників підприємств, заснованих на державній, комунальній власності, та об’єднань державних підприємств».</w:t>
      </w:r>
    </w:p>
    <w:p w:rsidR="00794F26" w:rsidRPr="00BC39AA" w:rsidRDefault="00794F26" w:rsidP="00352C9C">
      <w:pPr>
        <w:jc w:val="both"/>
        <w:rPr>
          <w:sz w:val="28"/>
          <w:szCs w:val="28"/>
          <w:lang w:val="uk-UA"/>
        </w:rPr>
      </w:pPr>
      <w:r w:rsidRPr="00BC39AA">
        <w:rPr>
          <w:sz w:val="28"/>
          <w:szCs w:val="28"/>
          <w:lang w:val="uk-UA"/>
        </w:rPr>
        <w:t xml:space="preserve">   1.3. Дія цього Положення застосовується до керівників закладів охорони здоров’я, які за організаційно - правовою формою функціонують, як комунальні</w:t>
      </w:r>
    </w:p>
    <w:p w:rsidR="00794F26" w:rsidRPr="00BC39AA" w:rsidRDefault="00794F26" w:rsidP="00352C9C">
      <w:pPr>
        <w:jc w:val="both"/>
        <w:rPr>
          <w:color w:val="000000"/>
          <w:sz w:val="28"/>
          <w:szCs w:val="28"/>
          <w:lang w:val="uk-UA"/>
        </w:rPr>
      </w:pPr>
      <w:r w:rsidRPr="00BC39AA">
        <w:rPr>
          <w:sz w:val="28"/>
          <w:szCs w:val="28"/>
          <w:lang w:val="uk-UA"/>
        </w:rPr>
        <w:t xml:space="preserve">некомерційні підприємства та перебувають у комунальній власності </w:t>
      </w:r>
      <w:r w:rsidRPr="00BC39AA">
        <w:rPr>
          <w:color w:val="000000"/>
          <w:sz w:val="28"/>
          <w:szCs w:val="28"/>
          <w:lang w:val="uk-UA"/>
        </w:rPr>
        <w:t>Рожищенської міської  ради, а також до осіб, які виконують їх обов’язки (далі – Керівник).</w:t>
      </w:r>
    </w:p>
    <w:p w:rsidR="00794F26" w:rsidRPr="00BC39AA" w:rsidRDefault="00794F26" w:rsidP="00352C9C">
      <w:pPr>
        <w:jc w:val="both"/>
        <w:rPr>
          <w:sz w:val="28"/>
          <w:szCs w:val="28"/>
          <w:lang w:val="uk-UA"/>
        </w:rPr>
      </w:pPr>
      <w:r w:rsidRPr="00BC39AA">
        <w:rPr>
          <w:sz w:val="28"/>
          <w:szCs w:val="28"/>
          <w:lang w:val="uk-UA"/>
        </w:rPr>
        <w:t xml:space="preserve">  1.4. До Керівників не застосовується Положення про преміювання, прийняте/затверджене на підприємстві.</w:t>
      </w:r>
    </w:p>
    <w:p w:rsidR="00794F26" w:rsidRPr="00BC39AA" w:rsidRDefault="00794F26" w:rsidP="00352C9C">
      <w:pPr>
        <w:jc w:val="both"/>
        <w:rPr>
          <w:sz w:val="28"/>
          <w:szCs w:val="28"/>
          <w:lang w:val="uk-UA"/>
        </w:rPr>
      </w:pPr>
    </w:p>
    <w:p w:rsidR="00794F26" w:rsidRPr="00BC39AA" w:rsidRDefault="00794F26" w:rsidP="00EB0B44">
      <w:pPr>
        <w:jc w:val="center"/>
        <w:rPr>
          <w:b/>
          <w:sz w:val="28"/>
          <w:szCs w:val="28"/>
          <w:lang w:val="uk-UA"/>
        </w:rPr>
      </w:pPr>
      <w:r w:rsidRPr="00BC39AA">
        <w:rPr>
          <w:b/>
          <w:sz w:val="28"/>
          <w:szCs w:val="28"/>
          <w:lang w:val="uk-UA"/>
        </w:rPr>
        <w:t>2.ВСТАНОВЛЕННЯ РОЗМІРУ ПОСАДОВОГО ОКЛАДУ КЕРІВНИКА</w:t>
      </w:r>
    </w:p>
    <w:p w:rsidR="00794F26" w:rsidRPr="00BC39AA" w:rsidRDefault="00794F26" w:rsidP="00462228">
      <w:pPr>
        <w:jc w:val="both"/>
        <w:rPr>
          <w:sz w:val="28"/>
          <w:szCs w:val="28"/>
          <w:lang w:val="uk-UA"/>
        </w:rPr>
      </w:pPr>
      <w:r w:rsidRPr="00BC39AA">
        <w:rPr>
          <w:sz w:val="28"/>
          <w:szCs w:val="28"/>
          <w:lang w:val="uk-UA"/>
        </w:rPr>
        <w:t xml:space="preserve">   2.1 Розмір посадового окладу керівника закладу охорони здоров’я забезпечує співвідношення між середньою заробітною платою медичних  працівників та не може перевищувати розмір середньої заробітної плати медичних працівників підприємства більш як на 60 відсотків;</w:t>
      </w:r>
    </w:p>
    <w:p w:rsidR="00794F26" w:rsidRPr="00BC39AA" w:rsidRDefault="00794F26" w:rsidP="00462228">
      <w:pPr>
        <w:jc w:val="both"/>
        <w:rPr>
          <w:sz w:val="28"/>
          <w:szCs w:val="28"/>
          <w:lang w:val="uk-UA"/>
        </w:rPr>
      </w:pPr>
      <w:r w:rsidRPr="00BC39AA">
        <w:rPr>
          <w:sz w:val="28"/>
          <w:szCs w:val="28"/>
          <w:lang w:val="uk-UA"/>
        </w:rPr>
        <w:t xml:space="preserve">     Розрахунок посадового окладу Керівника підприємства здійснюється з урахуванням показників для визначенням розміру посадового окладу Керівника підприємства відповідно до постанови Кабінету Міністрів України від 19.05.1999 № 859 та виходячи із середньої заробітної плати медичних працівників, розрахованої відповідно до чинного законодавства.</w:t>
      </w:r>
    </w:p>
    <w:p w:rsidR="00794F26" w:rsidRPr="00BC39AA" w:rsidRDefault="00794F26" w:rsidP="00462228">
      <w:pPr>
        <w:jc w:val="both"/>
        <w:rPr>
          <w:sz w:val="28"/>
          <w:szCs w:val="28"/>
          <w:lang w:val="uk-UA"/>
        </w:rPr>
      </w:pPr>
      <w:r w:rsidRPr="00BC39AA">
        <w:rPr>
          <w:sz w:val="28"/>
          <w:szCs w:val="28"/>
          <w:lang w:val="uk-UA"/>
        </w:rPr>
        <w:t xml:space="preserve">    2.2. Відповідальність за достовірність визначення розміру посадового окладу Керівника підприємства та її відповідність штатному розпису несе Керівник та головний бухгалтер підприємства.</w:t>
      </w:r>
    </w:p>
    <w:p w:rsidR="00794F26" w:rsidRPr="00BC39AA" w:rsidRDefault="00794F26" w:rsidP="0014412B">
      <w:pPr>
        <w:jc w:val="both"/>
        <w:rPr>
          <w:sz w:val="28"/>
          <w:szCs w:val="28"/>
          <w:lang w:val="uk-UA"/>
        </w:rPr>
      </w:pPr>
      <w:r w:rsidRPr="00BC39AA">
        <w:rPr>
          <w:sz w:val="28"/>
          <w:szCs w:val="28"/>
          <w:lang w:val="uk-UA"/>
        </w:rPr>
        <w:t xml:space="preserve">     2.3. Заробітна плата Керівнику виплачується одночасно з виплатою заробітної плати працівникам підприємства.        </w:t>
      </w:r>
    </w:p>
    <w:p w:rsidR="00794F26" w:rsidRPr="00BC39AA" w:rsidRDefault="00794F26" w:rsidP="0014412B">
      <w:pPr>
        <w:jc w:val="both"/>
        <w:rPr>
          <w:b/>
          <w:sz w:val="28"/>
          <w:szCs w:val="28"/>
          <w:lang w:val="uk-UA"/>
        </w:rPr>
      </w:pPr>
      <w:r w:rsidRPr="00BC39AA">
        <w:rPr>
          <w:sz w:val="28"/>
          <w:szCs w:val="28"/>
          <w:lang w:val="uk-UA"/>
        </w:rPr>
        <w:t xml:space="preserve">                </w:t>
      </w:r>
      <w:r w:rsidRPr="00BC39AA">
        <w:rPr>
          <w:b/>
          <w:sz w:val="28"/>
          <w:szCs w:val="28"/>
          <w:lang w:val="uk-UA"/>
        </w:rPr>
        <w:t>3. УМОВИ ТА РОЗМІРИ ПРЕМІЮВАННЯ КЕРІВНИКІВ ЗА</w:t>
      </w:r>
    </w:p>
    <w:p w:rsidR="00794F26" w:rsidRPr="00BC39AA" w:rsidRDefault="00794F26" w:rsidP="00B72401">
      <w:pPr>
        <w:jc w:val="center"/>
        <w:rPr>
          <w:b/>
          <w:sz w:val="28"/>
          <w:szCs w:val="28"/>
          <w:lang w:val="uk-UA"/>
        </w:rPr>
      </w:pPr>
      <w:r w:rsidRPr="00BC39AA">
        <w:rPr>
          <w:b/>
          <w:sz w:val="28"/>
          <w:szCs w:val="28"/>
          <w:lang w:val="uk-UA"/>
        </w:rPr>
        <w:t>ПІДСУМКАМИ РОБОТИ</w:t>
      </w:r>
    </w:p>
    <w:p w:rsidR="00794F26" w:rsidRPr="00BC39AA" w:rsidRDefault="00794F26" w:rsidP="00B72401">
      <w:pPr>
        <w:jc w:val="both"/>
        <w:rPr>
          <w:color w:val="000000"/>
          <w:sz w:val="28"/>
          <w:szCs w:val="28"/>
          <w:lang w:val="uk-UA"/>
        </w:rPr>
      </w:pPr>
      <w:r w:rsidRPr="00BC39AA">
        <w:rPr>
          <w:sz w:val="28"/>
          <w:szCs w:val="28"/>
          <w:lang w:val="uk-UA"/>
        </w:rPr>
        <w:t xml:space="preserve">   3.1. Підставою для нарахування та виплати премій </w:t>
      </w:r>
      <w:r w:rsidRPr="00BC39AA">
        <w:rPr>
          <w:color w:val="000000"/>
          <w:sz w:val="28"/>
          <w:szCs w:val="28"/>
          <w:lang w:val="uk-UA"/>
        </w:rPr>
        <w:t>Керівнику є лист погодження міського голови.</w:t>
      </w:r>
    </w:p>
    <w:p w:rsidR="00794F26" w:rsidRPr="00BC39AA" w:rsidRDefault="00794F26" w:rsidP="00B72401">
      <w:pPr>
        <w:jc w:val="both"/>
        <w:rPr>
          <w:sz w:val="28"/>
          <w:szCs w:val="28"/>
          <w:lang w:val="uk-UA"/>
        </w:rPr>
      </w:pPr>
      <w:r w:rsidRPr="00BC39AA">
        <w:rPr>
          <w:color w:val="000000"/>
          <w:sz w:val="28"/>
          <w:szCs w:val="28"/>
          <w:lang w:val="uk-UA"/>
        </w:rPr>
        <w:t xml:space="preserve">   3.2. Керівнику підприємства може встановлюватися премія за підсу</w:t>
      </w:r>
      <w:r w:rsidRPr="00BC39AA">
        <w:rPr>
          <w:sz w:val="28"/>
          <w:szCs w:val="28"/>
          <w:lang w:val="uk-UA"/>
        </w:rPr>
        <w:t>мками його роботи у межах фонду оплати праці, передбаченого у фінансовому плані підприємства.</w:t>
      </w:r>
    </w:p>
    <w:p w:rsidR="00794F26" w:rsidRPr="00BC39AA" w:rsidRDefault="00794F26" w:rsidP="00B72401">
      <w:pPr>
        <w:jc w:val="both"/>
        <w:rPr>
          <w:sz w:val="28"/>
          <w:szCs w:val="28"/>
          <w:lang w:val="uk-UA"/>
        </w:rPr>
      </w:pPr>
      <w:r w:rsidRPr="00BC39AA">
        <w:rPr>
          <w:sz w:val="28"/>
          <w:szCs w:val="28"/>
          <w:lang w:val="uk-UA"/>
        </w:rPr>
        <w:t xml:space="preserve">   3.3. Преміювання Керівника здійснюється відповідно до диференційованих показників оцінювання, визначених у  додатку 1 до цього Положення, за підсумками роботи за:</w:t>
      </w:r>
    </w:p>
    <w:p w:rsidR="00794F26" w:rsidRPr="00BC39AA" w:rsidRDefault="00794F26" w:rsidP="00941E2F">
      <w:pPr>
        <w:jc w:val="both"/>
        <w:rPr>
          <w:sz w:val="28"/>
          <w:szCs w:val="28"/>
          <w:lang w:val="uk-UA"/>
        </w:rPr>
      </w:pPr>
      <w:r w:rsidRPr="00BC39AA">
        <w:rPr>
          <w:sz w:val="28"/>
          <w:szCs w:val="28"/>
          <w:lang w:val="uk-UA"/>
        </w:rPr>
        <w:t xml:space="preserve">           квартал - у розмірі до трьох місячних посадових окладів керівника підприємства;</w:t>
      </w:r>
    </w:p>
    <w:p w:rsidR="00794F26" w:rsidRPr="00BC39AA" w:rsidRDefault="00794F26" w:rsidP="00B72401">
      <w:pPr>
        <w:jc w:val="both"/>
        <w:rPr>
          <w:sz w:val="28"/>
          <w:szCs w:val="28"/>
          <w:lang w:val="uk-UA"/>
        </w:rPr>
      </w:pPr>
      <w:r w:rsidRPr="00BC39AA">
        <w:rPr>
          <w:sz w:val="28"/>
          <w:szCs w:val="28"/>
          <w:lang w:val="uk-UA"/>
        </w:rPr>
        <w:t xml:space="preserve">           рік - у розмірі до двадцяти чотирьох місячних посадових окладів керівника підприємства.</w:t>
      </w:r>
    </w:p>
    <w:p w:rsidR="00794F26" w:rsidRPr="00BC39AA" w:rsidRDefault="00794F26" w:rsidP="00B72401">
      <w:pPr>
        <w:jc w:val="both"/>
        <w:rPr>
          <w:sz w:val="28"/>
          <w:szCs w:val="28"/>
          <w:lang w:val="uk-UA"/>
        </w:rPr>
      </w:pPr>
      <w:r w:rsidRPr="00BC39AA">
        <w:rPr>
          <w:sz w:val="28"/>
          <w:szCs w:val="28"/>
          <w:lang w:val="uk-UA"/>
        </w:rPr>
        <w:t xml:space="preserve">    3.4. У разі:</w:t>
      </w:r>
    </w:p>
    <w:p w:rsidR="00794F26" w:rsidRPr="00BC39AA" w:rsidRDefault="00794F26" w:rsidP="0014412B">
      <w:pPr>
        <w:jc w:val="both"/>
        <w:rPr>
          <w:sz w:val="28"/>
          <w:szCs w:val="28"/>
          <w:lang w:val="uk-UA"/>
        </w:rPr>
      </w:pPr>
      <w:r w:rsidRPr="00BC39AA">
        <w:rPr>
          <w:sz w:val="28"/>
          <w:szCs w:val="28"/>
          <w:lang w:val="uk-UA"/>
        </w:rPr>
        <w:t>1) наявності заборгованості підприємства з виплати заробітної плати у відповідному квартальному або річному звітному періоді – розмір премії за такий період повинен становити не більше 20 відсотків максимально дозволеного розміру премії;</w:t>
      </w:r>
    </w:p>
    <w:p w:rsidR="00794F26" w:rsidRPr="00BC39AA" w:rsidRDefault="00794F26" w:rsidP="0014412B">
      <w:pPr>
        <w:jc w:val="both"/>
        <w:rPr>
          <w:sz w:val="28"/>
          <w:szCs w:val="28"/>
          <w:lang w:val="uk-UA"/>
        </w:rPr>
      </w:pPr>
      <w:r w:rsidRPr="00BC39AA">
        <w:rPr>
          <w:sz w:val="28"/>
          <w:szCs w:val="28"/>
          <w:lang w:val="uk-UA"/>
        </w:rPr>
        <w:t>2) збільшення розміру заборгованості підприємства з виплати заробітної плати в поточному квартальному звітному періоді порівняно з попереднім аналогічним звітним періодом – премія за такий поточний звітний період не нараховується;</w:t>
      </w:r>
    </w:p>
    <w:p w:rsidR="00794F26" w:rsidRPr="00BC39AA" w:rsidRDefault="00794F26" w:rsidP="0014412B">
      <w:pPr>
        <w:jc w:val="both"/>
        <w:rPr>
          <w:sz w:val="28"/>
          <w:szCs w:val="28"/>
          <w:lang w:val="uk-UA"/>
        </w:rPr>
      </w:pPr>
      <w:r w:rsidRPr="00BC39AA">
        <w:rPr>
          <w:sz w:val="28"/>
          <w:szCs w:val="28"/>
          <w:lang w:val="uk-UA"/>
        </w:rPr>
        <w:t>3) погіршення якості роботи, невиконання умов контракту, порушення трудової дисципліни – премія зменшується або не нараховується в тому звітному періоді, коли виявлено відповідне порушення (за окремим рішенням);</w:t>
      </w:r>
    </w:p>
    <w:p w:rsidR="00794F26" w:rsidRPr="00BC39AA" w:rsidRDefault="00794F26" w:rsidP="0014412B">
      <w:pPr>
        <w:jc w:val="both"/>
        <w:rPr>
          <w:sz w:val="28"/>
          <w:szCs w:val="28"/>
          <w:lang w:val="uk-UA"/>
        </w:rPr>
      </w:pPr>
      <w:r w:rsidRPr="00BC39AA">
        <w:rPr>
          <w:sz w:val="28"/>
          <w:szCs w:val="28"/>
          <w:lang w:val="uk-UA"/>
        </w:rPr>
        <w:t>4) незатвердження (непогодження) в установленому законодавством порядку річного фінансового плану – винагорода (премія) не нараховується.</w:t>
      </w:r>
    </w:p>
    <w:p w:rsidR="00794F26" w:rsidRPr="00BC39AA" w:rsidRDefault="00794F26" w:rsidP="0014412B">
      <w:pPr>
        <w:jc w:val="both"/>
        <w:rPr>
          <w:sz w:val="28"/>
          <w:szCs w:val="28"/>
          <w:lang w:val="uk-UA"/>
        </w:rPr>
      </w:pPr>
      <w:r w:rsidRPr="00BC39AA">
        <w:rPr>
          <w:sz w:val="28"/>
          <w:szCs w:val="28"/>
          <w:lang w:val="uk-UA"/>
        </w:rPr>
        <w:t xml:space="preserve">   3.5. Премія не нараховується Керівнику:</w:t>
      </w:r>
    </w:p>
    <w:p w:rsidR="00794F26" w:rsidRPr="00BC39AA" w:rsidRDefault="00794F26" w:rsidP="0014412B">
      <w:pPr>
        <w:jc w:val="both"/>
        <w:rPr>
          <w:sz w:val="28"/>
          <w:szCs w:val="28"/>
          <w:lang w:val="uk-UA"/>
        </w:rPr>
      </w:pPr>
      <w:r w:rsidRPr="00BC39AA">
        <w:rPr>
          <w:sz w:val="28"/>
          <w:szCs w:val="28"/>
          <w:lang w:val="uk-UA"/>
        </w:rPr>
        <w:t>1) якого притягнуто до дисциплінарної відповідальності, протягом дії дисциплінарного стягнення;</w:t>
      </w:r>
    </w:p>
    <w:p w:rsidR="00794F26" w:rsidRPr="00BC39AA" w:rsidRDefault="00794F26" w:rsidP="0014412B">
      <w:pPr>
        <w:jc w:val="both"/>
        <w:rPr>
          <w:sz w:val="28"/>
          <w:szCs w:val="28"/>
          <w:lang w:val="uk-UA"/>
        </w:rPr>
      </w:pPr>
      <w:r w:rsidRPr="00BC39AA">
        <w:rPr>
          <w:sz w:val="28"/>
          <w:szCs w:val="28"/>
          <w:lang w:val="uk-UA"/>
        </w:rPr>
        <w:t>2) у разі допущення на підприємстві нещасного випадку зі смертельним наслідком з вини підприємства;</w:t>
      </w:r>
    </w:p>
    <w:p w:rsidR="00794F26" w:rsidRPr="00BC39AA" w:rsidRDefault="00794F26" w:rsidP="0014412B">
      <w:pPr>
        <w:jc w:val="both"/>
        <w:rPr>
          <w:sz w:val="28"/>
          <w:szCs w:val="28"/>
          <w:lang w:val="uk-UA"/>
        </w:rPr>
      </w:pPr>
      <w:r w:rsidRPr="00BC39AA">
        <w:rPr>
          <w:sz w:val="28"/>
          <w:szCs w:val="28"/>
          <w:lang w:val="uk-UA"/>
        </w:rPr>
        <w:t>3) у разі наявності заборгованості за спожиті комунальні послуги чи заборгованості з платежів до державного і місцевого бюджетів, за умови вчасних надходжень коштів за контрактами з НСЗУ та з місцевого бюджету;</w:t>
      </w:r>
    </w:p>
    <w:p w:rsidR="00794F26" w:rsidRPr="00BC39AA" w:rsidRDefault="00794F26" w:rsidP="0014412B">
      <w:pPr>
        <w:jc w:val="both"/>
        <w:rPr>
          <w:sz w:val="28"/>
          <w:szCs w:val="28"/>
          <w:lang w:val="uk-UA"/>
        </w:rPr>
      </w:pPr>
      <w:r w:rsidRPr="00BC39AA">
        <w:rPr>
          <w:sz w:val="28"/>
          <w:szCs w:val="28"/>
          <w:lang w:val="uk-UA"/>
        </w:rPr>
        <w:t>4) підприємства, яке знаходяться в стадії ліквідації, банкрутства чи фактично не здійснює фінансово-господарську діяльність.</w:t>
      </w:r>
    </w:p>
    <w:p w:rsidR="00794F26" w:rsidRPr="00BC39AA" w:rsidRDefault="00794F26" w:rsidP="00B72401">
      <w:pPr>
        <w:jc w:val="both"/>
        <w:rPr>
          <w:sz w:val="28"/>
          <w:szCs w:val="28"/>
          <w:lang w:val="uk-UA"/>
        </w:rPr>
      </w:pPr>
    </w:p>
    <w:p w:rsidR="00794F26" w:rsidRPr="00BC39AA" w:rsidRDefault="00794F26" w:rsidP="0014412B">
      <w:pPr>
        <w:jc w:val="center"/>
        <w:rPr>
          <w:b/>
          <w:sz w:val="28"/>
          <w:szCs w:val="28"/>
          <w:lang w:val="uk-UA"/>
        </w:rPr>
      </w:pPr>
      <w:r w:rsidRPr="00BC39AA">
        <w:rPr>
          <w:b/>
          <w:sz w:val="28"/>
          <w:szCs w:val="28"/>
          <w:lang w:val="uk-UA"/>
        </w:rPr>
        <w:t>4. ПОРЯДОК ПРОВЕДЕННЯ ОЦІНЮВАННЯ, УМОВИ ТА</w:t>
      </w:r>
    </w:p>
    <w:p w:rsidR="00794F26" w:rsidRPr="00BC39AA" w:rsidRDefault="00794F26" w:rsidP="0014412B">
      <w:pPr>
        <w:jc w:val="center"/>
        <w:rPr>
          <w:sz w:val="28"/>
          <w:szCs w:val="28"/>
          <w:lang w:val="uk-UA"/>
        </w:rPr>
      </w:pPr>
      <w:r w:rsidRPr="00BC39AA">
        <w:rPr>
          <w:b/>
          <w:sz w:val="28"/>
          <w:szCs w:val="28"/>
          <w:lang w:val="uk-UA"/>
        </w:rPr>
        <w:t>ДИФЕРЕНЦІЙОВАНІ ПОКАЗНИКИ ПРЕМІЮВАННЯ</w:t>
      </w:r>
    </w:p>
    <w:p w:rsidR="00794F26" w:rsidRPr="00BC39AA" w:rsidRDefault="00794F26" w:rsidP="00B72401">
      <w:pPr>
        <w:jc w:val="both"/>
        <w:rPr>
          <w:sz w:val="28"/>
          <w:szCs w:val="28"/>
          <w:lang w:val="uk-UA"/>
        </w:rPr>
      </w:pPr>
      <w:r w:rsidRPr="00BC39AA">
        <w:rPr>
          <w:sz w:val="28"/>
          <w:szCs w:val="28"/>
          <w:lang w:val="uk-UA"/>
        </w:rPr>
        <w:t xml:space="preserve">  4.1. Оцінювання роботи Керівника проводиться на основі диференційованих показників оцінювання та преміювання керівника закладу охорони здоров’я, що діє в організаційно-правовій формі комунального некомерційного підприємства, визначених у додатку 1 до цього Положення.</w:t>
      </w:r>
    </w:p>
    <w:p w:rsidR="00794F26" w:rsidRPr="00BC39AA" w:rsidRDefault="00794F26" w:rsidP="00B72401">
      <w:pPr>
        <w:jc w:val="both"/>
        <w:rPr>
          <w:sz w:val="28"/>
          <w:szCs w:val="28"/>
          <w:lang w:val="uk-UA"/>
        </w:rPr>
      </w:pPr>
      <w:r w:rsidRPr="00BC39AA">
        <w:rPr>
          <w:sz w:val="28"/>
          <w:szCs w:val="28"/>
          <w:lang w:val="uk-UA"/>
        </w:rPr>
        <w:t xml:space="preserve">  4.2. Керівнику може встановлюватися квартальна премія в розмірі до трьох посадових окладів, враховуючи диференційовані показники оцінювання та преміювання керівника закладу охорони здоров’я, що діє в організаційно-правовій формі комунального некомерційного підприємства, визначені у додатку 1 до цього Положення.</w:t>
      </w:r>
    </w:p>
    <w:p w:rsidR="00794F26" w:rsidRPr="00BC39AA" w:rsidRDefault="00794F26" w:rsidP="00B72401">
      <w:pPr>
        <w:jc w:val="both"/>
        <w:rPr>
          <w:sz w:val="28"/>
          <w:szCs w:val="28"/>
          <w:lang w:val="uk-UA"/>
        </w:rPr>
      </w:pPr>
      <w:r w:rsidRPr="00BC39AA">
        <w:rPr>
          <w:sz w:val="28"/>
          <w:szCs w:val="28"/>
          <w:lang w:val="uk-UA"/>
        </w:rPr>
        <w:t xml:space="preserve">      Розмір премії за звітний період не може перевищувати за квартал трьох місячних посадових окладів Керівника підприємства.</w:t>
      </w:r>
    </w:p>
    <w:p w:rsidR="00794F26" w:rsidRPr="00BC39AA" w:rsidRDefault="00794F26" w:rsidP="00B72401">
      <w:pPr>
        <w:jc w:val="both"/>
        <w:rPr>
          <w:sz w:val="28"/>
          <w:szCs w:val="28"/>
          <w:lang w:val="uk-UA"/>
        </w:rPr>
      </w:pPr>
      <w:r w:rsidRPr="00BC39AA">
        <w:rPr>
          <w:sz w:val="28"/>
          <w:szCs w:val="28"/>
          <w:lang w:val="uk-UA"/>
        </w:rPr>
        <w:t xml:space="preserve">      Розмір премії за результатами роботи за рік визначається з урахуванням річного звіту про результати виконання показників преміювання у розмірі</w:t>
      </w:r>
      <w:r w:rsidRPr="00BC39AA">
        <w:rPr>
          <w:lang w:val="uk-UA"/>
        </w:rPr>
        <w:t xml:space="preserve"> </w:t>
      </w:r>
      <w:r w:rsidRPr="00BC39AA">
        <w:rPr>
          <w:sz w:val="28"/>
          <w:szCs w:val="28"/>
          <w:lang w:val="uk-UA"/>
        </w:rPr>
        <w:t>до двадцяти чотирьох місячних посадових окладів керівника підприємства, враховуючи диференційовані показники оцінювання та преміювання керівника закладу охорони здоров’я, що діє в організаційно-правовій формі комунального некомерційного підприємства, визначені у додатку 1 до цього Положення.</w:t>
      </w:r>
    </w:p>
    <w:p w:rsidR="00794F26" w:rsidRPr="00BC39AA" w:rsidRDefault="00794F26" w:rsidP="00B72401">
      <w:pPr>
        <w:jc w:val="both"/>
        <w:rPr>
          <w:sz w:val="28"/>
          <w:szCs w:val="28"/>
          <w:lang w:val="uk-UA"/>
        </w:rPr>
      </w:pPr>
      <w:r w:rsidRPr="00BC39AA">
        <w:rPr>
          <w:sz w:val="28"/>
          <w:szCs w:val="28"/>
          <w:lang w:val="uk-UA"/>
        </w:rPr>
        <w:t xml:space="preserve">      Для підготовки листа-погодження про преміювання за квартал/рік надаються такі документи:</w:t>
      </w:r>
    </w:p>
    <w:p w:rsidR="00794F26" w:rsidRPr="00BC39AA" w:rsidRDefault="00794F26" w:rsidP="00B72401">
      <w:pPr>
        <w:jc w:val="both"/>
        <w:rPr>
          <w:sz w:val="28"/>
          <w:szCs w:val="28"/>
          <w:lang w:val="uk-UA"/>
        </w:rPr>
      </w:pPr>
      <w:r w:rsidRPr="00BC39AA">
        <w:rPr>
          <w:sz w:val="28"/>
          <w:szCs w:val="28"/>
          <w:lang w:val="uk-UA"/>
        </w:rPr>
        <w:t>- клопотання (подання) заступника міського голови з питань діяльності виконавчих органів міської ради відповідно до розподілу функціональних повноважень, із зазначенням розміру премії Керівника відповідно до диференційованих показників, визначених у додатку 1 до цього Положення;</w:t>
      </w:r>
    </w:p>
    <w:p w:rsidR="00794F26" w:rsidRPr="00243B2A" w:rsidRDefault="00794F26" w:rsidP="00B72401">
      <w:pPr>
        <w:jc w:val="both"/>
        <w:rPr>
          <w:sz w:val="28"/>
          <w:szCs w:val="28"/>
          <w:lang w:val="uk-UA"/>
        </w:rPr>
      </w:pPr>
      <w:r w:rsidRPr="00BC39AA">
        <w:rPr>
          <w:sz w:val="28"/>
          <w:szCs w:val="28"/>
          <w:lang w:val="uk-UA"/>
        </w:rPr>
        <w:t xml:space="preserve">- звіт Керівника про результати виконання показників преміювання за квартал/рік за формою, визначеною у додатку 2 до цього Положення (далі – Звіт), </w:t>
      </w:r>
      <w:r w:rsidRPr="00243B2A">
        <w:rPr>
          <w:sz w:val="28"/>
          <w:szCs w:val="28"/>
          <w:lang w:val="uk-UA"/>
        </w:rPr>
        <w:t xml:space="preserve">який подається протягом 15 календарних днів, що настають за останнім календарним днем звітного кварталу/року. </w:t>
      </w:r>
    </w:p>
    <w:p w:rsidR="00794F26" w:rsidRPr="00BC39AA" w:rsidRDefault="00794F26" w:rsidP="00B72401">
      <w:pPr>
        <w:jc w:val="both"/>
        <w:rPr>
          <w:sz w:val="28"/>
          <w:szCs w:val="28"/>
          <w:lang w:val="uk-UA"/>
        </w:rPr>
      </w:pPr>
      <w:r w:rsidRPr="00BC39AA">
        <w:rPr>
          <w:sz w:val="28"/>
          <w:szCs w:val="28"/>
          <w:lang w:val="uk-UA"/>
        </w:rPr>
        <w:t xml:space="preserve">   4.3. Розмір премії визначається, виходячи з додатку 3 до цього Положення.</w:t>
      </w:r>
    </w:p>
    <w:p w:rsidR="00794F26" w:rsidRPr="00BC39AA" w:rsidRDefault="00794F26" w:rsidP="00B72401">
      <w:pPr>
        <w:jc w:val="both"/>
        <w:rPr>
          <w:sz w:val="28"/>
          <w:szCs w:val="28"/>
          <w:lang w:val="uk-UA"/>
        </w:rPr>
      </w:pPr>
      <w:r w:rsidRPr="00BC39AA">
        <w:rPr>
          <w:sz w:val="28"/>
          <w:szCs w:val="28"/>
          <w:lang w:val="uk-UA"/>
        </w:rPr>
        <w:t xml:space="preserve">   4.4. Відповідальність за достовірність наданої інформації у Звіті несе Керівник та головний бухгалтер підприємства.</w:t>
      </w:r>
    </w:p>
    <w:p w:rsidR="00794F26" w:rsidRPr="00BC39AA" w:rsidRDefault="00794F26" w:rsidP="00B72401">
      <w:pPr>
        <w:jc w:val="both"/>
        <w:rPr>
          <w:sz w:val="28"/>
          <w:szCs w:val="28"/>
          <w:lang w:val="uk-UA"/>
        </w:rPr>
      </w:pPr>
      <w:r w:rsidRPr="00BC39AA">
        <w:rPr>
          <w:sz w:val="28"/>
          <w:szCs w:val="28"/>
          <w:lang w:val="uk-UA"/>
        </w:rPr>
        <w:t xml:space="preserve">   4.5.У разі наявності заборгованості підприємства за показниками  Керівник надає письмове пояснення причин заборгованості.</w:t>
      </w:r>
    </w:p>
    <w:p w:rsidR="00794F26" w:rsidRPr="00BC39AA" w:rsidRDefault="00794F26" w:rsidP="00B72401">
      <w:pPr>
        <w:jc w:val="both"/>
        <w:rPr>
          <w:sz w:val="28"/>
          <w:szCs w:val="28"/>
          <w:lang w:val="uk-UA"/>
        </w:rPr>
      </w:pPr>
      <w:r w:rsidRPr="00BC39AA">
        <w:rPr>
          <w:sz w:val="28"/>
          <w:szCs w:val="28"/>
          <w:lang w:val="uk-UA"/>
        </w:rPr>
        <w:t xml:space="preserve">   4.6. Лист-погодження  міського голови  про преміювання Керівника готується апаратом міської ради.</w:t>
      </w:r>
    </w:p>
    <w:p w:rsidR="00794F26" w:rsidRPr="00BC39AA" w:rsidRDefault="00794F26" w:rsidP="00B72401">
      <w:pPr>
        <w:jc w:val="both"/>
        <w:rPr>
          <w:sz w:val="28"/>
          <w:szCs w:val="28"/>
          <w:lang w:val="uk-UA"/>
        </w:rPr>
      </w:pPr>
    </w:p>
    <w:p w:rsidR="00794F26" w:rsidRPr="00BC39AA" w:rsidRDefault="00794F26" w:rsidP="00924E08">
      <w:pPr>
        <w:jc w:val="center"/>
        <w:rPr>
          <w:b/>
          <w:sz w:val="28"/>
          <w:szCs w:val="28"/>
          <w:lang w:val="uk-UA"/>
        </w:rPr>
      </w:pPr>
      <w:r w:rsidRPr="00BC39AA">
        <w:rPr>
          <w:b/>
          <w:sz w:val="28"/>
          <w:szCs w:val="28"/>
          <w:lang w:val="uk-UA"/>
        </w:rPr>
        <w:t>5. ВСТАНОВЛЕННЯ ДОПЛАТ І НАДБАВОК ДО ПОСАДОВОГО</w:t>
      </w:r>
    </w:p>
    <w:p w:rsidR="00794F26" w:rsidRPr="00BC39AA" w:rsidRDefault="00794F26" w:rsidP="00924E08">
      <w:pPr>
        <w:jc w:val="center"/>
        <w:rPr>
          <w:b/>
          <w:sz w:val="28"/>
          <w:szCs w:val="28"/>
          <w:lang w:val="uk-UA"/>
        </w:rPr>
      </w:pPr>
      <w:r w:rsidRPr="00BC39AA">
        <w:rPr>
          <w:b/>
          <w:sz w:val="28"/>
          <w:szCs w:val="28"/>
          <w:lang w:val="uk-UA"/>
        </w:rPr>
        <w:t>ОКЛАДУ ТА ІНШІ ВИДИ МАТЕРІАЛЬНОГО ЗАОХОЧЕННЯ</w:t>
      </w:r>
    </w:p>
    <w:p w:rsidR="00794F26" w:rsidRPr="00BC39AA" w:rsidRDefault="00794F26" w:rsidP="00924E08">
      <w:pPr>
        <w:jc w:val="center"/>
        <w:rPr>
          <w:b/>
          <w:sz w:val="28"/>
          <w:szCs w:val="28"/>
          <w:lang w:val="uk-UA"/>
        </w:rPr>
      </w:pPr>
      <w:r w:rsidRPr="00BC39AA">
        <w:rPr>
          <w:b/>
          <w:sz w:val="28"/>
          <w:szCs w:val="28"/>
          <w:lang w:val="uk-UA"/>
        </w:rPr>
        <w:t>КЕРІВНИКІВ</w:t>
      </w:r>
    </w:p>
    <w:p w:rsidR="00794F26" w:rsidRPr="00BC39AA" w:rsidRDefault="00794F26" w:rsidP="00924E08">
      <w:pPr>
        <w:rPr>
          <w:sz w:val="28"/>
          <w:szCs w:val="28"/>
          <w:lang w:val="uk-UA"/>
        </w:rPr>
      </w:pPr>
      <w:r w:rsidRPr="00BC39AA">
        <w:rPr>
          <w:sz w:val="28"/>
          <w:szCs w:val="28"/>
          <w:lang w:val="uk-UA"/>
        </w:rPr>
        <w:t>5.1. Керівнику можуть встановлюватися:</w:t>
      </w:r>
    </w:p>
    <w:p w:rsidR="00794F26" w:rsidRPr="00BC39AA" w:rsidRDefault="00794F26" w:rsidP="00924E08">
      <w:pPr>
        <w:jc w:val="both"/>
        <w:rPr>
          <w:sz w:val="28"/>
          <w:szCs w:val="28"/>
          <w:lang w:val="uk-UA"/>
        </w:rPr>
      </w:pPr>
      <w:r w:rsidRPr="00BC39AA">
        <w:rPr>
          <w:sz w:val="28"/>
          <w:szCs w:val="28"/>
          <w:lang w:val="uk-UA"/>
        </w:rPr>
        <w:t>5.1.1. Доплати до посадового окладу за науковий ступінь кандидата або доктора наук у розмірі відповідно 15 і 20 відсотків, за вчене звання старшого наукового співробітника у розмірі 25 відсотків та професора – 33 відсотки, якщо підприємство здійснює науково-дослідну, науково-виробничу та науково-технічну діяльність.</w:t>
      </w:r>
    </w:p>
    <w:p w:rsidR="00794F26" w:rsidRPr="00BC39AA" w:rsidRDefault="00794F26" w:rsidP="00924E08">
      <w:pPr>
        <w:jc w:val="both"/>
        <w:rPr>
          <w:sz w:val="28"/>
          <w:szCs w:val="28"/>
          <w:lang w:val="uk-UA"/>
        </w:rPr>
      </w:pPr>
      <w:r w:rsidRPr="00BC39AA">
        <w:rPr>
          <w:sz w:val="28"/>
          <w:szCs w:val="28"/>
          <w:lang w:val="uk-UA"/>
        </w:rPr>
        <w:t xml:space="preserve"> Доплати провадяться у разі, коли діяльність керівника за профілем збігається з наявним науковим ступенем, вченим званням.</w:t>
      </w:r>
    </w:p>
    <w:p w:rsidR="00794F26" w:rsidRPr="00BC39AA" w:rsidRDefault="00794F26" w:rsidP="0031765B">
      <w:pPr>
        <w:jc w:val="both"/>
        <w:rPr>
          <w:sz w:val="28"/>
          <w:szCs w:val="28"/>
          <w:lang w:val="uk-UA"/>
        </w:rPr>
      </w:pPr>
      <w:r w:rsidRPr="00BC39AA">
        <w:rPr>
          <w:sz w:val="28"/>
          <w:szCs w:val="28"/>
          <w:lang w:val="uk-UA"/>
        </w:rPr>
        <w:t>5.2. Керівнику може виплачуватись грошова допомога у розмірі не більш як шість посадових окладів у разі виходу на пенсію, при умові достатньої суми фонду оплати праці підприємства.</w:t>
      </w:r>
    </w:p>
    <w:p w:rsidR="00794F26" w:rsidRPr="00BC39AA" w:rsidRDefault="00794F26" w:rsidP="00924E08">
      <w:pPr>
        <w:jc w:val="both"/>
        <w:rPr>
          <w:sz w:val="28"/>
          <w:szCs w:val="28"/>
          <w:lang w:val="uk-UA"/>
        </w:rPr>
      </w:pPr>
      <w:r w:rsidRPr="00BC39AA">
        <w:rPr>
          <w:sz w:val="28"/>
          <w:szCs w:val="28"/>
          <w:lang w:val="uk-UA"/>
        </w:rPr>
        <w:t>5.3. Керівникові надається щорічна оплачувана відпустка, з наданням матеріальної допомоги на оздоровлення в розмірі посадового окладу відповідно умов контракту, за погодженням із засновником в особі міського голови або першим заступником міського голови.</w:t>
      </w:r>
    </w:p>
    <w:p w:rsidR="00794F26" w:rsidRPr="00BC39AA" w:rsidRDefault="00794F26" w:rsidP="00924E08">
      <w:pPr>
        <w:jc w:val="both"/>
        <w:rPr>
          <w:sz w:val="28"/>
          <w:szCs w:val="28"/>
          <w:lang w:val="uk-UA"/>
        </w:rPr>
      </w:pPr>
      <w:r w:rsidRPr="00BC39AA">
        <w:rPr>
          <w:sz w:val="28"/>
          <w:szCs w:val="28"/>
          <w:lang w:val="uk-UA"/>
        </w:rPr>
        <w:t>5.4. Інші заохочувальні виплати, що не відносяться до оплати праці, Керівнику підприємства не здійснюються.</w:t>
      </w:r>
    </w:p>
    <w:p w:rsidR="00794F26" w:rsidRPr="00BC39AA" w:rsidRDefault="00794F26" w:rsidP="00474DAD">
      <w:pPr>
        <w:jc w:val="right"/>
        <w:rPr>
          <w:sz w:val="28"/>
          <w:szCs w:val="28"/>
          <w:lang w:val="uk-UA"/>
        </w:rPr>
      </w:pPr>
    </w:p>
    <w:p w:rsidR="00794F26" w:rsidRPr="00BC39AA" w:rsidRDefault="00794F26" w:rsidP="00474DAD">
      <w:pPr>
        <w:jc w:val="right"/>
        <w:rPr>
          <w:sz w:val="28"/>
          <w:szCs w:val="28"/>
          <w:lang w:val="uk-UA"/>
        </w:rPr>
      </w:pPr>
      <w:r w:rsidRPr="00BC39AA">
        <w:rPr>
          <w:sz w:val="28"/>
          <w:szCs w:val="28"/>
          <w:lang w:val="uk-UA"/>
        </w:rPr>
        <w:t>Додаток 1</w:t>
      </w:r>
    </w:p>
    <w:p w:rsidR="00794F26" w:rsidRPr="00BC39AA" w:rsidRDefault="00794F26" w:rsidP="00474DAD">
      <w:pPr>
        <w:jc w:val="right"/>
        <w:rPr>
          <w:sz w:val="28"/>
          <w:szCs w:val="28"/>
          <w:lang w:val="uk-UA"/>
        </w:rPr>
      </w:pPr>
      <w:r w:rsidRPr="00BC39AA">
        <w:rPr>
          <w:sz w:val="28"/>
          <w:szCs w:val="28"/>
          <w:lang w:val="uk-UA"/>
        </w:rPr>
        <w:t xml:space="preserve">до Положення </w:t>
      </w:r>
    </w:p>
    <w:p w:rsidR="00794F26" w:rsidRPr="00BC39AA" w:rsidRDefault="00794F26" w:rsidP="00474DAD">
      <w:pPr>
        <w:jc w:val="center"/>
        <w:rPr>
          <w:b/>
          <w:sz w:val="28"/>
          <w:szCs w:val="28"/>
          <w:lang w:val="uk-UA"/>
        </w:rPr>
      </w:pPr>
    </w:p>
    <w:p w:rsidR="00794F26" w:rsidRPr="00BC39AA" w:rsidRDefault="00794F26" w:rsidP="00474DAD">
      <w:pPr>
        <w:jc w:val="center"/>
        <w:rPr>
          <w:b/>
          <w:sz w:val="28"/>
          <w:szCs w:val="28"/>
          <w:lang w:val="uk-UA"/>
        </w:rPr>
      </w:pPr>
      <w:r w:rsidRPr="00BC39AA">
        <w:rPr>
          <w:b/>
          <w:sz w:val="28"/>
          <w:szCs w:val="28"/>
          <w:lang w:val="uk-UA"/>
        </w:rPr>
        <w:t>ДИФЕРЕНЦІЙОВАНІ ПОКАЗНИКИ</w:t>
      </w:r>
    </w:p>
    <w:p w:rsidR="00794F26" w:rsidRPr="00BC39AA" w:rsidRDefault="00794F26" w:rsidP="00474DAD">
      <w:pPr>
        <w:jc w:val="center"/>
        <w:rPr>
          <w:b/>
          <w:color w:val="000000"/>
          <w:sz w:val="28"/>
          <w:szCs w:val="28"/>
          <w:lang w:val="uk-UA"/>
        </w:rPr>
      </w:pPr>
      <w:r w:rsidRPr="00BC39AA">
        <w:rPr>
          <w:b/>
          <w:color w:val="000000"/>
          <w:sz w:val="28"/>
          <w:szCs w:val="28"/>
          <w:lang w:val="uk-UA"/>
        </w:rPr>
        <w:t>оцінювання та преміювання керівника закладу охорони здоров’я,</w:t>
      </w:r>
    </w:p>
    <w:p w:rsidR="00794F26" w:rsidRPr="00BC39AA" w:rsidRDefault="00794F26" w:rsidP="00474DAD">
      <w:pPr>
        <w:jc w:val="center"/>
        <w:rPr>
          <w:b/>
          <w:color w:val="000000"/>
          <w:sz w:val="28"/>
          <w:szCs w:val="28"/>
          <w:lang w:val="uk-UA"/>
        </w:rPr>
      </w:pPr>
      <w:r w:rsidRPr="00BC39AA">
        <w:rPr>
          <w:b/>
          <w:color w:val="000000"/>
          <w:sz w:val="28"/>
          <w:szCs w:val="28"/>
          <w:lang w:val="uk-UA"/>
        </w:rPr>
        <w:t>що діє в організаційно-правовій формі</w:t>
      </w:r>
    </w:p>
    <w:p w:rsidR="00794F26" w:rsidRPr="00BC39AA" w:rsidRDefault="00794F26" w:rsidP="00474DAD">
      <w:pPr>
        <w:jc w:val="center"/>
        <w:rPr>
          <w:b/>
          <w:color w:val="000000"/>
          <w:sz w:val="28"/>
          <w:szCs w:val="28"/>
          <w:lang w:val="uk-UA"/>
        </w:rPr>
      </w:pPr>
      <w:r w:rsidRPr="00BC39AA">
        <w:rPr>
          <w:b/>
          <w:color w:val="000000"/>
          <w:sz w:val="28"/>
          <w:szCs w:val="28"/>
          <w:lang w:val="uk-UA"/>
        </w:rPr>
        <w:t>комунального некомерційного підприємства</w:t>
      </w:r>
    </w:p>
    <w:p w:rsidR="00794F26" w:rsidRPr="00BC39AA" w:rsidRDefault="00794F26" w:rsidP="00B72401">
      <w:pPr>
        <w:jc w:val="both"/>
        <w:rPr>
          <w:sz w:val="28"/>
          <w:szCs w:val="28"/>
          <w:lang w:val="uk-UA"/>
        </w:rPr>
      </w:pPr>
    </w:p>
    <w:tbl>
      <w:tblPr>
        <w:tblW w:w="9349"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5322"/>
        <w:gridCol w:w="1636"/>
        <w:gridCol w:w="1853"/>
      </w:tblGrid>
      <w:tr w:rsidR="00794F26" w:rsidRPr="00BC39AA" w:rsidTr="00BE052F">
        <w:trPr>
          <w:trHeight w:val="828"/>
        </w:trPr>
        <w:tc>
          <w:tcPr>
            <w:tcW w:w="538" w:type="dxa"/>
          </w:tcPr>
          <w:p w:rsidR="00794F26" w:rsidRPr="00BC39AA" w:rsidRDefault="00794F26" w:rsidP="00BE052F">
            <w:pPr>
              <w:jc w:val="both"/>
              <w:rPr>
                <w:sz w:val="28"/>
                <w:szCs w:val="28"/>
                <w:lang w:val="uk-UA"/>
              </w:rPr>
            </w:pPr>
            <w:r w:rsidRPr="00BC39AA">
              <w:rPr>
                <w:sz w:val="28"/>
                <w:szCs w:val="28"/>
                <w:lang w:val="uk-UA"/>
              </w:rPr>
              <w:t>№ з</w:t>
            </w:r>
          </w:p>
          <w:p w:rsidR="00794F26" w:rsidRPr="00BC39AA" w:rsidRDefault="00794F26" w:rsidP="00BE052F">
            <w:pPr>
              <w:jc w:val="both"/>
              <w:rPr>
                <w:sz w:val="28"/>
                <w:szCs w:val="28"/>
                <w:lang w:val="uk-UA"/>
              </w:rPr>
            </w:pPr>
            <w:r w:rsidRPr="00BC39AA">
              <w:rPr>
                <w:sz w:val="28"/>
                <w:szCs w:val="28"/>
                <w:lang w:val="uk-UA"/>
              </w:rPr>
              <w:t>/п</w:t>
            </w:r>
          </w:p>
        </w:tc>
        <w:tc>
          <w:tcPr>
            <w:tcW w:w="5322" w:type="dxa"/>
          </w:tcPr>
          <w:p w:rsidR="00794F26" w:rsidRPr="00BC39AA" w:rsidRDefault="00794F26" w:rsidP="00BE052F">
            <w:pPr>
              <w:jc w:val="center"/>
              <w:rPr>
                <w:sz w:val="28"/>
                <w:szCs w:val="28"/>
                <w:lang w:val="uk-UA"/>
              </w:rPr>
            </w:pPr>
            <w:r w:rsidRPr="00BC39AA">
              <w:rPr>
                <w:sz w:val="28"/>
                <w:szCs w:val="28"/>
                <w:lang w:val="uk-UA"/>
              </w:rPr>
              <w:t>Назва показника</w:t>
            </w:r>
          </w:p>
        </w:tc>
        <w:tc>
          <w:tcPr>
            <w:tcW w:w="1636" w:type="dxa"/>
          </w:tcPr>
          <w:p w:rsidR="00794F26" w:rsidRPr="00BC39AA" w:rsidRDefault="00794F26" w:rsidP="00BE052F">
            <w:pPr>
              <w:jc w:val="center"/>
              <w:rPr>
                <w:sz w:val="28"/>
                <w:szCs w:val="28"/>
                <w:lang w:val="uk-UA"/>
              </w:rPr>
            </w:pPr>
            <w:r w:rsidRPr="00BC39AA">
              <w:rPr>
                <w:sz w:val="28"/>
                <w:szCs w:val="28"/>
                <w:lang w:val="uk-UA"/>
              </w:rPr>
              <w:t>За звітний квартал/рік</w:t>
            </w:r>
          </w:p>
        </w:tc>
        <w:tc>
          <w:tcPr>
            <w:tcW w:w="1853" w:type="dxa"/>
          </w:tcPr>
          <w:p w:rsidR="00794F26" w:rsidRPr="00BC39AA" w:rsidRDefault="00794F26" w:rsidP="00BE052F">
            <w:pPr>
              <w:jc w:val="center"/>
              <w:rPr>
                <w:sz w:val="28"/>
                <w:szCs w:val="28"/>
                <w:lang w:val="uk-UA"/>
              </w:rPr>
            </w:pPr>
            <w:r w:rsidRPr="00BC39AA">
              <w:rPr>
                <w:sz w:val="28"/>
                <w:szCs w:val="28"/>
                <w:lang w:val="uk-UA"/>
              </w:rPr>
              <w:t>За попередній квартал/рік</w:t>
            </w:r>
          </w:p>
        </w:tc>
      </w:tr>
      <w:tr w:rsidR="00794F26" w:rsidRPr="00BC39AA" w:rsidTr="00BE052F">
        <w:trPr>
          <w:trHeight w:val="275"/>
        </w:trPr>
        <w:tc>
          <w:tcPr>
            <w:tcW w:w="538" w:type="dxa"/>
          </w:tcPr>
          <w:p w:rsidR="00794F26" w:rsidRPr="00BC39AA" w:rsidRDefault="00794F26" w:rsidP="00FD1B3A">
            <w:pPr>
              <w:jc w:val="center"/>
              <w:rPr>
                <w:sz w:val="28"/>
                <w:szCs w:val="28"/>
                <w:lang w:val="uk-UA"/>
              </w:rPr>
            </w:pPr>
            <w:r w:rsidRPr="00BC39AA">
              <w:rPr>
                <w:sz w:val="28"/>
                <w:szCs w:val="28"/>
                <w:lang w:val="uk-UA"/>
              </w:rPr>
              <w:t>1</w:t>
            </w:r>
          </w:p>
        </w:tc>
        <w:tc>
          <w:tcPr>
            <w:tcW w:w="5322" w:type="dxa"/>
          </w:tcPr>
          <w:p w:rsidR="00794F26" w:rsidRPr="00BC39AA" w:rsidRDefault="00794F26" w:rsidP="00FD1B3A">
            <w:pPr>
              <w:jc w:val="center"/>
              <w:rPr>
                <w:sz w:val="28"/>
                <w:szCs w:val="28"/>
                <w:lang w:val="uk-UA"/>
              </w:rPr>
            </w:pPr>
            <w:r w:rsidRPr="00BC39AA">
              <w:rPr>
                <w:sz w:val="28"/>
                <w:szCs w:val="28"/>
                <w:lang w:val="uk-UA"/>
              </w:rPr>
              <w:t>2</w:t>
            </w:r>
          </w:p>
        </w:tc>
        <w:tc>
          <w:tcPr>
            <w:tcW w:w="1636" w:type="dxa"/>
          </w:tcPr>
          <w:p w:rsidR="00794F26" w:rsidRPr="00BC39AA" w:rsidRDefault="00794F26" w:rsidP="00FD1B3A">
            <w:pPr>
              <w:jc w:val="center"/>
              <w:rPr>
                <w:sz w:val="28"/>
                <w:szCs w:val="28"/>
                <w:lang w:val="uk-UA"/>
              </w:rPr>
            </w:pPr>
            <w:r w:rsidRPr="00BC39AA">
              <w:rPr>
                <w:sz w:val="28"/>
                <w:szCs w:val="28"/>
                <w:lang w:val="uk-UA"/>
              </w:rPr>
              <w:t>3</w:t>
            </w:r>
          </w:p>
        </w:tc>
        <w:tc>
          <w:tcPr>
            <w:tcW w:w="1853" w:type="dxa"/>
          </w:tcPr>
          <w:p w:rsidR="00794F26" w:rsidRPr="00BC39AA" w:rsidRDefault="00794F26" w:rsidP="00FD1B3A">
            <w:pPr>
              <w:jc w:val="center"/>
              <w:rPr>
                <w:sz w:val="28"/>
                <w:szCs w:val="28"/>
                <w:lang w:val="uk-UA"/>
              </w:rPr>
            </w:pPr>
            <w:r w:rsidRPr="00BC39AA">
              <w:rPr>
                <w:sz w:val="28"/>
                <w:szCs w:val="28"/>
                <w:lang w:val="uk-UA"/>
              </w:rPr>
              <w:t>4</w:t>
            </w:r>
          </w:p>
        </w:tc>
      </w:tr>
      <w:tr w:rsidR="00794F26" w:rsidRPr="00BC39AA" w:rsidTr="00BE052F">
        <w:trPr>
          <w:trHeight w:val="827"/>
        </w:trPr>
        <w:tc>
          <w:tcPr>
            <w:tcW w:w="538" w:type="dxa"/>
          </w:tcPr>
          <w:p w:rsidR="00794F26" w:rsidRPr="00BC39AA" w:rsidRDefault="00794F26" w:rsidP="00584CD2">
            <w:pPr>
              <w:jc w:val="both"/>
              <w:rPr>
                <w:sz w:val="28"/>
                <w:szCs w:val="28"/>
                <w:lang w:val="uk-UA"/>
              </w:rPr>
            </w:pPr>
            <w:r w:rsidRPr="00BC39AA">
              <w:rPr>
                <w:sz w:val="28"/>
                <w:szCs w:val="28"/>
                <w:lang w:val="uk-UA"/>
              </w:rPr>
              <w:t>1.</w:t>
            </w:r>
          </w:p>
        </w:tc>
        <w:tc>
          <w:tcPr>
            <w:tcW w:w="5322" w:type="dxa"/>
          </w:tcPr>
          <w:p w:rsidR="00794F26" w:rsidRPr="00BC39AA" w:rsidRDefault="00794F26" w:rsidP="0070661D">
            <w:pPr>
              <w:jc w:val="both"/>
              <w:rPr>
                <w:sz w:val="28"/>
                <w:szCs w:val="28"/>
                <w:lang w:val="uk-UA"/>
              </w:rPr>
            </w:pPr>
            <w:r w:rsidRPr="00243B2A">
              <w:rPr>
                <w:sz w:val="28"/>
                <w:szCs w:val="28"/>
                <w:lang w:val="uk-UA"/>
              </w:rPr>
              <w:t>Виконання затвердженого фінансового плану щодо отримання доходів за договором за ПМГ з НСЗУ (допустимі відхилення від плану у бік зменшення на 10%)</w:t>
            </w:r>
          </w:p>
        </w:tc>
        <w:tc>
          <w:tcPr>
            <w:tcW w:w="1636" w:type="dxa"/>
          </w:tcPr>
          <w:p w:rsidR="00794F26" w:rsidRPr="00BC39AA" w:rsidRDefault="00794F26" w:rsidP="00584CD2">
            <w:pPr>
              <w:jc w:val="both"/>
              <w:rPr>
                <w:sz w:val="28"/>
                <w:szCs w:val="28"/>
                <w:lang w:val="uk-UA"/>
              </w:rPr>
            </w:pPr>
          </w:p>
        </w:tc>
        <w:tc>
          <w:tcPr>
            <w:tcW w:w="1853" w:type="dxa"/>
          </w:tcPr>
          <w:p w:rsidR="00794F26" w:rsidRPr="00BC39AA" w:rsidRDefault="00794F26" w:rsidP="00584CD2">
            <w:pPr>
              <w:jc w:val="both"/>
              <w:rPr>
                <w:sz w:val="28"/>
                <w:szCs w:val="28"/>
                <w:lang w:val="uk-UA"/>
              </w:rPr>
            </w:pPr>
          </w:p>
        </w:tc>
      </w:tr>
      <w:tr w:rsidR="00794F26" w:rsidRPr="00C86775" w:rsidTr="00BE052F">
        <w:trPr>
          <w:trHeight w:val="1655"/>
        </w:trPr>
        <w:tc>
          <w:tcPr>
            <w:tcW w:w="538" w:type="dxa"/>
          </w:tcPr>
          <w:p w:rsidR="00794F26" w:rsidRPr="00BC39AA" w:rsidRDefault="00794F26" w:rsidP="00584CD2">
            <w:pPr>
              <w:jc w:val="both"/>
              <w:rPr>
                <w:sz w:val="28"/>
                <w:szCs w:val="28"/>
                <w:lang w:val="uk-UA"/>
              </w:rPr>
            </w:pPr>
            <w:r w:rsidRPr="00BC39AA">
              <w:rPr>
                <w:sz w:val="28"/>
                <w:szCs w:val="28"/>
                <w:lang w:val="uk-UA"/>
              </w:rPr>
              <w:t>2.</w:t>
            </w:r>
          </w:p>
        </w:tc>
        <w:tc>
          <w:tcPr>
            <w:tcW w:w="5322" w:type="dxa"/>
          </w:tcPr>
          <w:p w:rsidR="00794F26" w:rsidRPr="00BC39AA" w:rsidRDefault="00794F26" w:rsidP="00892D5A">
            <w:pPr>
              <w:jc w:val="both"/>
              <w:rPr>
                <w:sz w:val="28"/>
                <w:szCs w:val="28"/>
                <w:lang w:val="uk-UA"/>
              </w:rPr>
            </w:pPr>
            <w:r w:rsidRPr="00BC39AA">
              <w:rPr>
                <w:sz w:val="28"/>
                <w:szCs w:val="28"/>
                <w:lang w:val="uk-UA"/>
              </w:rPr>
              <w:t>Виконання затвердженого фінансового плану щодо отримання інших доходів від (операційної діяльності, реалізації необоротних активів благодійних внесків, грантів та дарунків, надання платних послуг, господарської діяльності)</w:t>
            </w:r>
          </w:p>
        </w:tc>
        <w:tc>
          <w:tcPr>
            <w:tcW w:w="1636" w:type="dxa"/>
          </w:tcPr>
          <w:p w:rsidR="00794F26" w:rsidRPr="00BC39AA" w:rsidRDefault="00794F26" w:rsidP="00584CD2">
            <w:pPr>
              <w:jc w:val="both"/>
              <w:rPr>
                <w:b/>
                <w:sz w:val="28"/>
                <w:szCs w:val="28"/>
                <w:lang w:val="uk-UA"/>
              </w:rPr>
            </w:pPr>
          </w:p>
          <w:p w:rsidR="00794F26" w:rsidRPr="00BC39AA" w:rsidRDefault="00794F26" w:rsidP="00584CD2">
            <w:pPr>
              <w:jc w:val="both"/>
              <w:rPr>
                <w:b/>
                <w:sz w:val="28"/>
                <w:szCs w:val="28"/>
                <w:lang w:val="uk-UA"/>
              </w:rPr>
            </w:pPr>
          </w:p>
          <w:p w:rsidR="00794F26" w:rsidRPr="00BC39AA" w:rsidRDefault="00794F26" w:rsidP="00584CD2">
            <w:pPr>
              <w:jc w:val="both"/>
              <w:rPr>
                <w:sz w:val="28"/>
                <w:szCs w:val="28"/>
                <w:lang w:val="uk-UA"/>
              </w:rPr>
            </w:pPr>
          </w:p>
        </w:tc>
        <w:tc>
          <w:tcPr>
            <w:tcW w:w="1853" w:type="dxa"/>
          </w:tcPr>
          <w:p w:rsidR="00794F26" w:rsidRPr="00BC39AA" w:rsidRDefault="00794F26" w:rsidP="00584CD2">
            <w:pPr>
              <w:jc w:val="both"/>
              <w:rPr>
                <w:sz w:val="28"/>
                <w:szCs w:val="28"/>
                <w:lang w:val="uk-UA"/>
              </w:rPr>
            </w:pPr>
          </w:p>
        </w:tc>
      </w:tr>
      <w:tr w:rsidR="00794F26" w:rsidRPr="00BC39AA" w:rsidTr="00BE052F">
        <w:trPr>
          <w:trHeight w:val="1656"/>
        </w:trPr>
        <w:tc>
          <w:tcPr>
            <w:tcW w:w="538" w:type="dxa"/>
          </w:tcPr>
          <w:p w:rsidR="00794F26" w:rsidRPr="00BC39AA" w:rsidRDefault="00794F26" w:rsidP="00584CD2">
            <w:pPr>
              <w:jc w:val="both"/>
              <w:rPr>
                <w:sz w:val="28"/>
                <w:szCs w:val="28"/>
                <w:lang w:val="uk-UA"/>
              </w:rPr>
            </w:pPr>
            <w:r w:rsidRPr="00BC39AA">
              <w:rPr>
                <w:sz w:val="28"/>
                <w:szCs w:val="28"/>
                <w:lang w:val="uk-UA"/>
              </w:rPr>
              <w:t>3.</w:t>
            </w:r>
          </w:p>
        </w:tc>
        <w:tc>
          <w:tcPr>
            <w:tcW w:w="5322" w:type="dxa"/>
          </w:tcPr>
          <w:p w:rsidR="00794F26" w:rsidRPr="00BC39AA" w:rsidRDefault="00794F26" w:rsidP="00584CD2">
            <w:pPr>
              <w:jc w:val="both"/>
              <w:rPr>
                <w:sz w:val="28"/>
                <w:szCs w:val="28"/>
                <w:lang w:val="uk-UA"/>
              </w:rPr>
            </w:pPr>
            <w:r w:rsidRPr="00BC39AA">
              <w:rPr>
                <w:sz w:val="28"/>
                <w:szCs w:val="28"/>
                <w:lang w:val="uk-UA"/>
              </w:rPr>
              <w:t>Своєчасне та в повному обсязі виконання розпоряджень міського голови, відсутність порушення термінів розгляду звернень громадян</w:t>
            </w:r>
          </w:p>
        </w:tc>
        <w:tc>
          <w:tcPr>
            <w:tcW w:w="1636" w:type="dxa"/>
          </w:tcPr>
          <w:p w:rsidR="00794F26" w:rsidRPr="00BC39AA" w:rsidRDefault="00794F26" w:rsidP="00584CD2">
            <w:pPr>
              <w:jc w:val="both"/>
              <w:rPr>
                <w:sz w:val="28"/>
                <w:szCs w:val="28"/>
                <w:lang w:val="uk-UA"/>
              </w:rPr>
            </w:pPr>
          </w:p>
        </w:tc>
        <w:tc>
          <w:tcPr>
            <w:tcW w:w="1853" w:type="dxa"/>
          </w:tcPr>
          <w:p w:rsidR="00794F26" w:rsidRPr="00BC39AA" w:rsidRDefault="00794F26" w:rsidP="00584CD2">
            <w:pPr>
              <w:jc w:val="both"/>
              <w:rPr>
                <w:sz w:val="28"/>
                <w:szCs w:val="28"/>
                <w:lang w:val="uk-UA"/>
              </w:rPr>
            </w:pPr>
          </w:p>
        </w:tc>
      </w:tr>
      <w:tr w:rsidR="00794F26" w:rsidRPr="00C86775" w:rsidTr="00BE052F">
        <w:trPr>
          <w:trHeight w:val="1103"/>
        </w:trPr>
        <w:tc>
          <w:tcPr>
            <w:tcW w:w="538" w:type="dxa"/>
          </w:tcPr>
          <w:p w:rsidR="00794F26" w:rsidRPr="00BC39AA" w:rsidRDefault="00794F26" w:rsidP="00584CD2">
            <w:pPr>
              <w:jc w:val="both"/>
              <w:rPr>
                <w:sz w:val="28"/>
                <w:szCs w:val="28"/>
                <w:lang w:val="uk-UA"/>
              </w:rPr>
            </w:pPr>
            <w:r w:rsidRPr="00BC39AA">
              <w:rPr>
                <w:sz w:val="28"/>
                <w:szCs w:val="28"/>
                <w:lang w:val="uk-UA"/>
              </w:rPr>
              <w:t>4.</w:t>
            </w:r>
          </w:p>
        </w:tc>
        <w:tc>
          <w:tcPr>
            <w:tcW w:w="5322" w:type="dxa"/>
          </w:tcPr>
          <w:p w:rsidR="00794F26" w:rsidRPr="00BC39AA" w:rsidRDefault="00794F26" w:rsidP="0031765B">
            <w:pPr>
              <w:jc w:val="both"/>
              <w:rPr>
                <w:color w:val="FF0000"/>
                <w:sz w:val="28"/>
                <w:szCs w:val="28"/>
                <w:lang w:val="uk-UA"/>
              </w:rPr>
            </w:pPr>
            <w:r w:rsidRPr="00BC39AA">
              <w:rPr>
                <w:sz w:val="28"/>
                <w:szCs w:val="28"/>
                <w:lang w:val="uk-UA"/>
              </w:rPr>
              <w:t>Наявність заборгованості підприємства зі сплати платежів до державного, місцевого бюджету</w:t>
            </w:r>
            <w:r w:rsidRPr="00BC39AA">
              <w:rPr>
                <w:lang w:val="uk-UA"/>
              </w:rPr>
              <w:t xml:space="preserve"> </w:t>
            </w:r>
            <w:r w:rsidRPr="00BC39AA">
              <w:rPr>
                <w:sz w:val="28"/>
                <w:szCs w:val="28"/>
                <w:lang w:val="uk-UA"/>
              </w:rPr>
              <w:t>та ЄСВ у відповідному квартальному або річному звітному періоді за умови вчасних надходжень коштів за контрактами з НСЗУ та з місцевого бюджету</w:t>
            </w:r>
          </w:p>
        </w:tc>
        <w:tc>
          <w:tcPr>
            <w:tcW w:w="1636" w:type="dxa"/>
          </w:tcPr>
          <w:p w:rsidR="00794F26" w:rsidRPr="00BC39AA" w:rsidRDefault="00794F26" w:rsidP="00584CD2">
            <w:pPr>
              <w:jc w:val="both"/>
              <w:rPr>
                <w:sz w:val="28"/>
                <w:szCs w:val="28"/>
                <w:lang w:val="uk-UA"/>
              </w:rPr>
            </w:pPr>
          </w:p>
        </w:tc>
        <w:tc>
          <w:tcPr>
            <w:tcW w:w="1853" w:type="dxa"/>
          </w:tcPr>
          <w:p w:rsidR="00794F26" w:rsidRPr="00BC39AA" w:rsidRDefault="00794F26" w:rsidP="00584CD2">
            <w:pPr>
              <w:jc w:val="both"/>
              <w:rPr>
                <w:sz w:val="28"/>
                <w:szCs w:val="28"/>
                <w:lang w:val="uk-UA"/>
              </w:rPr>
            </w:pPr>
          </w:p>
        </w:tc>
      </w:tr>
      <w:tr w:rsidR="00794F26" w:rsidRPr="00BC39AA" w:rsidTr="00BE052F">
        <w:trPr>
          <w:trHeight w:val="551"/>
        </w:trPr>
        <w:tc>
          <w:tcPr>
            <w:tcW w:w="538" w:type="dxa"/>
          </w:tcPr>
          <w:p w:rsidR="00794F26" w:rsidRPr="00BC39AA" w:rsidRDefault="00794F26" w:rsidP="00584CD2">
            <w:pPr>
              <w:jc w:val="both"/>
              <w:rPr>
                <w:sz w:val="28"/>
                <w:szCs w:val="28"/>
                <w:lang w:val="uk-UA"/>
              </w:rPr>
            </w:pPr>
            <w:r w:rsidRPr="00BC39AA">
              <w:rPr>
                <w:sz w:val="28"/>
                <w:szCs w:val="28"/>
                <w:lang w:val="uk-UA"/>
              </w:rPr>
              <w:t>5.</w:t>
            </w:r>
          </w:p>
        </w:tc>
        <w:tc>
          <w:tcPr>
            <w:tcW w:w="5322" w:type="dxa"/>
          </w:tcPr>
          <w:p w:rsidR="00794F26" w:rsidRPr="00BC39AA" w:rsidRDefault="00794F26" w:rsidP="00584CD2">
            <w:pPr>
              <w:jc w:val="both"/>
              <w:rPr>
                <w:sz w:val="28"/>
                <w:szCs w:val="28"/>
                <w:lang w:val="uk-UA"/>
              </w:rPr>
            </w:pPr>
            <w:r w:rsidRPr="00BC39AA">
              <w:rPr>
                <w:sz w:val="28"/>
                <w:szCs w:val="28"/>
                <w:lang w:val="uk-UA"/>
              </w:rPr>
              <w:t>Наявність заборгованості підприємства з оплати за спожиті комунальні послуги та енергоносії</w:t>
            </w:r>
            <w:r w:rsidRPr="00BC39AA">
              <w:rPr>
                <w:lang w:val="uk-UA"/>
              </w:rPr>
              <w:t xml:space="preserve"> </w:t>
            </w:r>
            <w:r w:rsidRPr="00BC39AA">
              <w:rPr>
                <w:sz w:val="28"/>
                <w:szCs w:val="28"/>
                <w:lang w:val="uk-UA"/>
              </w:rPr>
              <w:t>за умови вчасних надходжень коштів за контрактами з НСЗУ та з місцевого бюджету</w:t>
            </w:r>
          </w:p>
        </w:tc>
        <w:tc>
          <w:tcPr>
            <w:tcW w:w="1636" w:type="dxa"/>
          </w:tcPr>
          <w:p w:rsidR="00794F26" w:rsidRPr="00BC39AA" w:rsidRDefault="00794F26" w:rsidP="00584CD2">
            <w:pPr>
              <w:jc w:val="both"/>
              <w:rPr>
                <w:sz w:val="28"/>
                <w:szCs w:val="28"/>
                <w:lang w:val="uk-UA"/>
              </w:rPr>
            </w:pPr>
          </w:p>
        </w:tc>
        <w:tc>
          <w:tcPr>
            <w:tcW w:w="1853" w:type="dxa"/>
          </w:tcPr>
          <w:p w:rsidR="00794F26" w:rsidRPr="00BC39AA" w:rsidRDefault="00794F26" w:rsidP="00584CD2">
            <w:pPr>
              <w:jc w:val="both"/>
              <w:rPr>
                <w:sz w:val="28"/>
                <w:szCs w:val="28"/>
                <w:lang w:val="uk-UA"/>
              </w:rPr>
            </w:pPr>
          </w:p>
        </w:tc>
      </w:tr>
      <w:tr w:rsidR="00794F26" w:rsidRPr="00C86775" w:rsidTr="00BE052F">
        <w:trPr>
          <w:trHeight w:val="1931"/>
        </w:trPr>
        <w:tc>
          <w:tcPr>
            <w:tcW w:w="538" w:type="dxa"/>
          </w:tcPr>
          <w:p w:rsidR="00794F26" w:rsidRPr="00BC39AA" w:rsidRDefault="00794F26" w:rsidP="00584CD2">
            <w:pPr>
              <w:jc w:val="both"/>
              <w:rPr>
                <w:sz w:val="28"/>
                <w:szCs w:val="28"/>
                <w:lang w:val="uk-UA"/>
              </w:rPr>
            </w:pPr>
            <w:r w:rsidRPr="00BC39AA">
              <w:rPr>
                <w:sz w:val="28"/>
                <w:szCs w:val="28"/>
                <w:lang w:val="uk-UA"/>
              </w:rPr>
              <w:t>6</w:t>
            </w:r>
          </w:p>
        </w:tc>
        <w:tc>
          <w:tcPr>
            <w:tcW w:w="5322" w:type="dxa"/>
          </w:tcPr>
          <w:p w:rsidR="00794F26" w:rsidRPr="00BC39AA" w:rsidRDefault="00794F26" w:rsidP="00584CD2">
            <w:pPr>
              <w:jc w:val="both"/>
              <w:rPr>
                <w:sz w:val="28"/>
                <w:szCs w:val="28"/>
                <w:lang w:val="uk-UA"/>
              </w:rPr>
            </w:pPr>
            <w:r w:rsidRPr="00BC39AA">
              <w:rPr>
                <w:sz w:val="28"/>
                <w:szCs w:val="28"/>
                <w:lang w:val="uk-UA"/>
              </w:rPr>
              <w:t>Невиконання умов контракту (для осіб, що призначені виконувачами обов’язків керівників невиконання статутних завдань Підприємства) у поточному квартальному або річному звітному періоді порівняно з попереднім аналогічним звітним періодом*</w:t>
            </w:r>
          </w:p>
        </w:tc>
        <w:tc>
          <w:tcPr>
            <w:tcW w:w="1636" w:type="dxa"/>
          </w:tcPr>
          <w:p w:rsidR="00794F26" w:rsidRPr="00BC39AA" w:rsidRDefault="00794F26" w:rsidP="00584CD2">
            <w:pPr>
              <w:jc w:val="both"/>
              <w:rPr>
                <w:sz w:val="28"/>
                <w:szCs w:val="28"/>
                <w:lang w:val="uk-UA"/>
              </w:rPr>
            </w:pPr>
          </w:p>
        </w:tc>
        <w:tc>
          <w:tcPr>
            <w:tcW w:w="1853" w:type="dxa"/>
          </w:tcPr>
          <w:p w:rsidR="00794F26" w:rsidRPr="00BC39AA" w:rsidRDefault="00794F26" w:rsidP="00357DCB">
            <w:pPr>
              <w:jc w:val="both"/>
              <w:rPr>
                <w:sz w:val="28"/>
                <w:szCs w:val="28"/>
                <w:lang w:val="uk-UA"/>
              </w:rPr>
            </w:pPr>
          </w:p>
        </w:tc>
      </w:tr>
      <w:tr w:rsidR="00794F26" w:rsidRPr="00BC39AA" w:rsidTr="00BE052F">
        <w:trPr>
          <w:trHeight w:val="551"/>
        </w:trPr>
        <w:tc>
          <w:tcPr>
            <w:tcW w:w="538" w:type="dxa"/>
          </w:tcPr>
          <w:p w:rsidR="00794F26" w:rsidRPr="00BC39AA" w:rsidRDefault="00794F26" w:rsidP="00584CD2">
            <w:pPr>
              <w:jc w:val="both"/>
              <w:rPr>
                <w:sz w:val="28"/>
                <w:szCs w:val="28"/>
                <w:lang w:val="uk-UA"/>
              </w:rPr>
            </w:pPr>
            <w:r w:rsidRPr="00BC39AA">
              <w:rPr>
                <w:sz w:val="28"/>
                <w:szCs w:val="28"/>
                <w:lang w:val="uk-UA"/>
              </w:rPr>
              <w:t>7</w:t>
            </w:r>
          </w:p>
        </w:tc>
        <w:tc>
          <w:tcPr>
            <w:tcW w:w="5322" w:type="dxa"/>
          </w:tcPr>
          <w:p w:rsidR="00794F26" w:rsidRPr="00243B2A" w:rsidRDefault="00794F26" w:rsidP="00584CD2">
            <w:pPr>
              <w:jc w:val="both"/>
              <w:rPr>
                <w:sz w:val="28"/>
                <w:szCs w:val="28"/>
                <w:lang w:val="uk-UA"/>
              </w:rPr>
            </w:pPr>
            <w:r w:rsidRPr="00243B2A">
              <w:rPr>
                <w:sz w:val="28"/>
                <w:szCs w:val="28"/>
                <w:lang w:val="uk-UA"/>
              </w:rPr>
              <w:t>Неподання або несвоєчасне подання Звіту</w:t>
            </w:r>
          </w:p>
          <w:p w:rsidR="00794F26" w:rsidRPr="00243B2A" w:rsidRDefault="00794F26" w:rsidP="00584CD2">
            <w:pPr>
              <w:jc w:val="both"/>
              <w:rPr>
                <w:sz w:val="28"/>
                <w:szCs w:val="28"/>
                <w:lang w:val="uk-UA"/>
              </w:rPr>
            </w:pPr>
            <w:r w:rsidRPr="00243B2A">
              <w:rPr>
                <w:sz w:val="28"/>
                <w:szCs w:val="28"/>
                <w:lang w:val="uk-UA"/>
              </w:rPr>
              <w:t>керівника про результати виконання показників преміювання</w:t>
            </w:r>
          </w:p>
        </w:tc>
        <w:tc>
          <w:tcPr>
            <w:tcW w:w="1636" w:type="dxa"/>
          </w:tcPr>
          <w:p w:rsidR="00794F26" w:rsidRPr="00BC39AA" w:rsidRDefault="00794F26" w:rsidP="00584CD2">
            <w:pPr>
              <w:jc w:val="both"/>
              <w:rPr>
                <w:sz w:val="28"/>
                <w:szCs w:val="28"/>
                <w:lang w:val="uk-UA"/>
              </w:rPr>
            </w:pPr>
          </w:p>
        </w:tc>
        <w:tc>
          <w:tcPr>
            <w:tcW w:w="1853" w:type="dxa"/>
          </w:tcPr>
          <w:p w:rsidR="00794F26" w:rsidRPr="00BC39AA" w:rsidRDefault="00794F26" w:rsidP="00584CD2">
            <w:pPr>
              <w:jc w:val="both"/>
              <w:rPr>
                <w:sz w:val="28"/>
                <w:szCs w:val="28"/>
                <w:lang w:val="uk-UA"/>
              </w:rPr>
            </w:pPr>
          </w:p>
        </w:tc>
      </w:tr>
      <w:tr w:rsidR="00794F26" w:rsidRPr="00BC39AA" w:rsidTr="00BE052F">
        <w:trPr>
          <w:trHeight w:val="1106"/>
        </w:trPr>
        <w:tc>
          <w:tcPr>
            <w:tcW w:w="538" w:type="dxa"/>
          </w:tcPr>
          <w:p w:rsidR="00794F26" w:rsidRPr="00BC39AA" w:rsidRDefault="00794F26" w:rsidP="00584CD2">
            <w:pPr>
              <w:jc w:val="both"/>
              <w:rPr>
                <w:sz w:val="28"/>
                <w:szCs w:val="28"/>
                <w:lang w:val="uk-UA"/>
              </w:rPr>
            </w:pPr>
            <w:r w:rsidRPr="00BC39AA">
              <w:rPr>
                <w:sz w:val="28"/>
                <w:szCs w:val="28"/>
                <w:lang w:val="uk-UA"/>
              </w:rPr>
              <w:t>8</w:t>
            </w:r>
          </w:p>
        </w:tc>
        <w:tc>
          <w:tcPr>
            <w:tcW w:w="5322" w:type="dxa"/>
          </w:tcPr>
          <w:p w:rsidR="00794F26" w:rsidRPr="00BC39AA" w:rsidRDefault="00794F26" w:rsidP="00584CD2">
            <w:pPr>
              <w:jc w:val="both"/>
              <w:rPr>
                <w:sz w:val="28"/>
                <w:szCs w:val="28"/>
                <w:lang w:val="uk-UA"/>
              </w:rPr>
            </w:pPr>
            <w:r w:rsidRPr="00BC39AA">
              <w:rPr>
                <w:sz w:val="28"/>
                <w:szCs w:val="28"/>
                <w:lang w:val="uk-UA"/>
              </w:rPr>
              <w:t>Наявність штрафних санкцій, накладених на підприємство, за результатами перевірок контролюючих органів (у тому числі НСЗУ)</w:t>
            </w:r>
          </w:p>
        </w:tc>
        <w:tc>
          <w:tcPr>
            <w:tcW w:w="1636" w:type="dxa"/>
          </w:tcPr>
          <w:p w:rsidR="00794F26" w:rsidRPr="00BC39AA" w:rsidRDefault="00794F26" w:rsidP="00584CD2">
            <w:pPr>
              <w:jc w:val="both"/>
              <w:rPr>
                <w:sz w:val="28"/>
                <w:szCs w:val="28"/>
                <w:lang w:val="uk-UA"/>
              </w:rPr>
            </w:pPr>
          </w:p>
        </w:tc>
        <w:tc>
          <w:tcPr>
            <w:tcW w:w="1853" w:type="dxa"/>
          </w:tcPr>
          <w:p w:rsidR="00794F26" w:rsidRPr="00BC39AA" w:rsidRDefault="00794F26" w:rsidP="00584CD2">
            <w:pPr>
              <w:jc w:val="both"/>
              <w:rPr>
                <w:sz w:val="28"/>
                <w:szCs w:val="28"/>
                <w:lang w:val="uk-UA"/>
              </w:rPr>
            </w:pPr>
          </w:p>
        </w:tc>
      </w:tr>
    </w:tbl>
    <w:p w:rsidR="00794F26" w:rsidRPr="00BC39AA" w:rsidRDefault="00794F26" w:rsidP="00584CD2">
      <w:pPr>
        <w:jc w:val="both"/>
        <w:rPr>
          <w:i/>
          <w:lang w:val="uk-UA"/>
        </w:rPr>
      </w:pPr>
      <w:r w:rsidRPr="00BC39AA">
        <w:rPr>
          <w:i/>
          <w:lang w:val="uk-UA"/>
        </w:rPr>
        <w:t>Примітка: премія Керівнику зменшується або не нараховується у тому звітному періоді, коли виявлено відповідне порушення;</w:t>
      </w:r>
    </w:p>
    <w:p w:rsidR="00794F26" w:rsidRPr="00BC39AA" w:rsidRDefault="00794F26" w:rsidP="00584CD2">
      <w:pPr>
        <w:jc w:val="both"/>
        <w:rPr>
          <w:b/>
          <w:i/>
          <w:sz w:val="18"/>
          <w:szCs w:val="18"/>
          <w:lang w:val="uk-UA"/>
        </w:rPr>
      </w:pPr>
      <w:r w:rsidRPr="00BC39AA">
        <w:rPr>
          <w:i/>
          <w:lang w:val="uk-UA"/>
        </w:rPr>
        <w:t>* для новостворених/реорганізованих підприємств при відсутності попереднього аналогічного звітного періоду таке порівняння не застосовується</w:t>
      </w:r>
      <w:r w:rsidRPr="00BC39AA">
        <w:rPr>
          <w:b/>
          <w:i/>
          <w:sz w:val="18"/>
          <w:szCs w:val="18"/>
          <w:lang w:val="uk-UA"/>
        </w:rPr>
        <w:t>.</w:t>
      </w:r>
    </w:p>
    <w:p w:rsidR="00794F26" w:rsidRPr="00BC39AA" w:rsidRDefault="00794F26" w:rsidP="00B72401">
      <w:pPr>
        <w:jc w:val="both"/>
        <w:rPr>
          <w:sz w:val="18"/>
          <w:szCs w:val="18"/>
          <w:lang w:val="uk-UA"/>
        </w:rPr>
      </w:pPr>
    </w:p>
    <w:p w:rsidR="00794F26" w:rsidRPr="00BC39AA" w:rsidRDefault="00794F26" w:rsidP="00B72401">
      <w:pPr>
        <w:jc w:val="both"/>
        <w:rPr>
          <w:sz w:val="28"/>
          <w:szCs w:val="28"/>
          <w:lang w:val="uk-UA"/>
        </w:rPr>
      </w:pPr>
    </w:p>
    <w:p w:rsidR="00794F26" w:rsidRPr="00BC39AA" w:rsidRDefault="00794F26" w:rsidP="00B72401">
      <w:pPr>
        <w:jc w:val="both"/>
        <w:rPr>
          <w:sz w:val="28"/>
          <w:szCs w:val="28"/>
          <w:lang w:val="uk-UA"/>
        </w:rPr>
      </w:pPr>
    </w:p>
    <w:p w:rsidR="00794F26" w:rsidRPr="00BC39AA" w:rsidRDefault="00794F26" w:rsidP="00B72401">
      <w:pPr>
        <w:jc w:val="both"/>
        <w:rPr>
          <w:sz w:val="28"/>
          <w:szCs w:val="28"/>
          <w:lang w:val="uk-UA"/>
        </w:rPr>
      </w:pPr>
    </w:p>
    <w:p w:rsidR="00794F26" w:rsidRPr="00BC39AA" w:rsidRDefault="00794F26" w:rsidP="00B72401">
      <w:pPr>
        <w:jc w:val="both"/>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p>
    <w:p w:rsidR="00794F26" w:rsidRPr="00BC39AA" w:rsidRDefault="00794F26" w:rsidP="005A1040">
      <w:pPr>
        <w:jc w:val="right"/>
        <w:rPr>
          <w:sz w:val="28"/>
          <w:szCs w:val="28"/>
          <w:lang w:val="uk-UA"/>
        </w:rPr>
      </w:pPr>
      <w:r w:rsidRPr="00BC39AA">
        <w:rPr>
          <w:sz w:val="28"/>
          <w:szCs w:val="28"/>
          <w:lang w:val="uk-UA"/>
        </w:rPr>
        <w:t xml:space="preserve">Додаток 2 </w:t>
      </w:r>
    </w:p>
    <w:p w:rsidR="00794F26" w:rsidRPr="00BC39AA" w:rsidRDefault="00794F26" w:rsidP="005A1040">
      <w:pPr>
        <w:jc w:val="right"/>
        <w:rPr>
          <w:sz w:val="28"/>
          <w:szCs w:val="28"/>
          <w:lang w:val="uk-UA"/>
        </w:rPr>
      </w:pPr>
      <w:r w:rsidRPr="00BC39AA">
        <w:rPr>
          <w:sz w:val="28"/>
          <w:szCs w:val="28"/>
          <w:lang w:val="uk-UA"/>
        </w:rPr>
        <w:t>до Положення</w:t>
      </w:r>
    </w:p>
    <w:p w:rsidR="00794F26" w:rsidRPr="00BC39AA" w:rsidRDefault="00794F26" w:rsidP="005A1040">
      <w:pPr>
        <w:jc w:val="both"/>
        <w:rPr>
          <w:sz w:val="28"/>
          <w:szCs w:val="28"/>
          <w:lang w:val="uk-UA"/>
        </w:rPr>
      </w:pPr>
    </w:p>
    <w:p w:rsidR="00794F26" w:rsidRPr="00BC39AA" w:rsidRDefault="00794F26" w:rsidP="005A1040">
      <w:pPr>
        <w:jc w:val="center"/>
        <w:rPr>
          <w:b/>
          <w:bCs/>
          <w:sz w:val="28"/>
          <w:szCs w:val="28"/>
          <w:lang w:val="uk-UA"/>
        </w:rPr>
      </w:pPr>
      <w:r w:rsidRPr="00BC39AA">
        <w:rPr>
          <w:b/>
          <w:bCs/>
          <w:sz w:val="28"/>
          <w:szCs w:val="28"/>
          <w:lang w:val="uk-UA"/>
        </w:rPr>
        <w:t>ЗВІТ</w:t>
      </w:r>
    </w:p>
    <w:p w:rsidR="00794F26" w:rsidRPr="00BC39AA" w:rsidRDefault="00794F26" w:rsidP="005A1040">
      <w:pPr>
        <w:jc w:val="center"/>
        <w:rPr>
          <w:b/>
          <w:bCs/>
          <w:sz w:val="28"/>
          <w:szCs w:val="28"/>
          <w:lang w:val="uk-UA"/>
        </w:rPr>
      </w:pPr>
      <w:r w:rsidRPr="00BC39AA">
        <w:rPr>
          <w:b/>
          <w:bCs/>
          <w:sz w:val="28"/>
          <w:szCs w:val="28"/>
          <w:lang w:val="uk-UA"/>
        </w:rPr>
        <w:t>керівника про результати виконання показників преміювання</w:t>
      </w:r>
    </w:p>
    <w:p w:rsidR="00794F26" w:rsidRPr="00BC39AA" w:rsidRDefault="00794F26" w:rsidP="00E53B45">
      <w:pPr>
        <w:jc w:val="both"/>
        <w:rPr>
          <w:sz w:val="28"/>
          <w:szCs w:val="28"/>
          <w:lang w:val="uk-UA"/>
        </w:rPr>
      </w:pPr>
      <w:r>
        <w:rPr>
          <w:noProof/>
          <w:lang w:val="en-US" w:eastAsia="en-US"/>
        </w:rPr>
        <w:pict>
          <v:shape id="Graphic 3" o:spid="_x0000_s1027" style="position:absolute;left:0;text-align:left;margin-left:87.85pt;margin-top:15.65pt;width:461.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" path="m,l5866512,e" filled="f" strokeweight=".31203mm">
            <v:path arrowok="t"/>
            <w10:wrap type="topAndBottom" anchorx="page"/>
          </v:shape>
        </w:pict>
      </w:r>
      <w:r w:rsidRPr="00BC39AA">
        <w:rPr>
          <w:sz w:val="28"/>
          <w:szCs w:val="28"/>
          <w:lang w:val="uk-UA"/>
        </w:rPr>
        <w:t xml:space="preserve">                                                (назва підприємства)</w:t>
      </w:r>
    </w:p>
    <w:p w:rsidR="00794F26" w:rsidRPr="00BC39AA" w:rsidRDefault="00794F26" w:rsidP="00892D5A">
      <w:pPr>
        <w:jc w:val="center"/>
        <w:rPr>
          <w:sz w:val="28"/>
          <w:szCs w:val="28"/>
          <w:lang w:val="uk-UA"/>
        </w:rPr>
      </w:pPr>
      <w:r w:rsidRPr="00BC39AA">
        <w:rPr>
          <w:sz w:val="28"/>
          <w:szCs w:val="28"/>
          <w:lang w:val="uk-UA"/>
        </w:rPr>
        <w:t xml:space="preserve">за </w:t>
      </w:r>
      <w:r w:rsidRPr="00BC39AA">
        <w:rPr>
          <w:sz w:val="28"/>
          <w:szCs w:val="28"/>
          <w:u w:val="single"/>
          <w:lang w:val="uk-UA"/>
        </w:rPr>
        <w:tab/>
      </w:r>
      <w:r w:rsidRPr="00BC39AA">
        <w:rPr>
          <w:sz w:val="28"/>
          <w:szCs w:val="28"/>
          <w:lang w:val="uk-UA"/>
        </w:rPr>
        <w:t xml:space="preserve">квартал/рік 202  </w:t>
      </w:r>
      <w:r w:rsidRPr="00BC39AA">
        <w:rPr>
          <w:sz w:val="28"/>
          <w:szCs w:val="28"/>
          <w:u w:val="single"/>
          <w:lang w:val="uk-UA"/>
        </w:rPr>
        <w:tab/>
      </w:r>
      <w:r w:rsidRPr="00BC39AA">
        <w:rPr>
          <w:sz w:val="28"/>
          <w:szCs w:val="28"/>
          <w:lang w:val="uk-UA"/>
        </w:rPr>
        <w:t>року</w:t>
      </w:r>
    </w:p>
    <w:p w:rsidR="00794F26" w:rsidRPr="00BC39AA" w:rsidRDefault="00794F26" w:rsidP="00892D5A">
      <w:pPr>
        <w:jc w:val="center"/>
        <w:rPr>
          <w:sz w:val="28"/>
          <w:szCs w:val="28"/>
          <w:lang w:val="uk-UA"/>
        </w:rPr>
      </w:pPr>
      <w:r w:rsidRPr="00BC39AA">
        <w:rPr>
          <w:sz w:val="28"/>
          <w:szCs w:val="28"/>
          <w:lang w:val="uk-UA"/>
        </w:rPr>
        <w:t>Керівник</w:t>
      </w:r>
    </w:p>
    <w:p w:rsidR="00794F26" w:rsidRPr="00BC39AA" w:rsidRDefault="00794F26" w:rsidP="00892D5A">
      <w:pPr>
        <w:jc w:val="center"/>
        <w:rPr>
          <w:sz w:val="28"/>
          <w:szCs w:val="28"/>
          <w:lang w:val="uk-UA"/>
        </w:rPr>
      </w:pPr>
      <w:r w:rsidRPr="00BC39AA">
        <w:rPr>
          <w:sz w:val="28"/>
          <w:szCs w:val="28"/>
          <w:lang w:val="uk-UA"/>
        </w:rPr>
        <w:t>__________________________________________________________________</w:t>
      </w:r>
    </w:p>
    <w:p w:rsidR="00794F26" w:rsidRPr="00BC39AA" w:rsidRDefault="00794F26" w:rsidP="00892D5A">
      <w:pPr>
        <w:jc w:val="center"/>
        <w:rPr>
          <w:sz w:val="28"/>
          <w:szCs w:val="28"/>
          <w:lang w:val="uk-UA"/>
        </w:rPr>
      </w:pPr>
      <w:r w:rsidRPr="00BC39AA">
        <w:rPr>
          <w:sz w:val="28"/>
          <w:szCs w:val="28"/>
          <w:lang w:val="uk-UA"/>
        </w:rPr>
        <w:t>(прізвище, ім’я, по батькові)</w:t>
      </w:r>
    </w:p>
    <w:p w:rsidR="00794F26" w:rsidRPr="00BC39AA" w:rsidRDefault="00794F26" w:rsidP="005A1040">
      <w:pPr>
        <w:jc w:val="both"/>
        <w:rPr>
          <w:sz w:val="28"/>
          <w:szCs w:val="28"/>
          <w:lang w:val="uk-UA"/>
        </w:rPr>
      </w:pPr>
    </w:p>
    <w:p w:rsidR="00794F26" w:rsidRPr="00BC39AA" w:rsidRDefault="00794F26" w:rsidP="00E36C0F">
      <w:pPr>
        <w:jc w:val="right"/>
        <w:rPr>
          <w:sz w:val="28"/>
          <w:szCs w:val="28"/>
          <w:lang w:val="uk-UA"/>
        </w:rPr>
      </w:pPr>
      <w:r w:rsidRPr="00BC39AA">
        <w:rPr>
          <w:sz w:val="28"/>
          <w:szCs w:val="28"/>
          <w:lang w:val="uk-UA"/>
        </w:rPr>
        <w:t xml:space="preserve">                                                                                                                                                                     </w:t>
      </w:r>
    </w:p>
    <w:tbl>
      <w:tblPr>
        <w:tblW w:w="869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6"/>
        <w:gridCol w:w="3968"/>
        <w:gridCol w:w="1320"/>
        <w:gridCol w:w="1388"/>
        <w:gridCol w:w="1387"/>
      </w:tblGrid>
      <w:tr w:rsidR="00794F26" w:rsidRPr="00BC39AA" w:rsidTr="006869F4">
        <w:trPr>
          <w:trHeight w:val="597"/>
        </w:trPr>
        <w:tc>
          <w:tcPr>
            <w:tcW w:w="636" w:type="dxa"/>
          </w:tcPr>
          <w:p w:rsidR="00794F26" w:rsidRPr="00BC39AA" w:rsidRDefault="00794F26" w:rsidP="005A1040">
            <w:pPr>
              <w:jc w:val="both"/>
              <w:rPr>
                <w:sz w:val="28"/>
                <w:szCs w:val="28"/>
                <w:lang w:val="uk-UA"/>
              </w:rPr>
            </w:pPr>
            <w:r w:rsidRPr="00BC39AA">
              <w:rPr>
                <w:sz w:val="28"/>
                <w:szCs w:val="28"/>
                <w:lang w:val="uk-UA"/>
              </w:rPr>
              <w:t>№</w:t>
            </w:r>
          </w:p>
        </w:tc>
        <w:tc>
          <w:tcPr>
            <w:tcW w:w="3968" w:type="dxa"/>
          </w:tcPr>
          <w:p w:rsidR="00794F26" w:rsidRPr="00BC39AA" w:rsidRDefault="00794F26" w:rsidP="005A1040">
            <w:pPr>
              <w:jc w:val="both"/>
              <w:rPr>
                <w:lang w:val="uk-UA"/>
              </w:rPr>
            </w:pPr>
            <w:r w:rsidRPr="00BC39AA">
              <w:rPr>
                <w:lang w:val="uk-UA"/>
              </w:rPr>
              <w:t>Показники преміювання</w:t>
            </w:r>
          </w:p>
        </w:tc>
        <w:tc>
          <w:tcPr>
            <w:tcW w:w="1320" w:type="dxa"/>
            <w:tcBorders>
              <w:right w:val="single" w:sz="8" w:space="0" w:color="000000"/>
            </w:tcBorders>
          </w:tcPr>
          <w:p w:rsidR="00794F26" w:rsidRPr="00BC39AA" w:rsidRDefault="00794F26" w:rsidP="005A1040">
            <w:pPr>
              <w:jc w:val="both"/>
              <w:rPr>
                <w:lang w:val="uk-UA"/>
              </w:rPr>
            </w:pPr>
            <w:r w:rsidRPr="00BC39AA">
              <w:rPr>
                <w:lang w:val="uk-UA"/>
              </w:rPr>
              <w:t>Плановий</w:t>
            </w:r>
          </w:p>
          <w:p w:rsidR="00794F26" w:rsidRPr="00BC39AA" w:rsidRDefault="00794F26" w:rsidP="005A1040">
            <w:pPr>
              <w:jc w:val="both"/>
              <w:rPr>
                <w:lang w:val="uk-UA"/>
              </w:rPr>
            </w:pPr>
            <w:r w:rsidRPr="00BC39AA">
              <w:rPr>
                <w:lang w:val="uk-UA"/>
              </w:rPr>
              <w:t>показник</w:t>
            </w:r>
          </w:p>
        </w:tc>
        <w:tc>
          <w:tcPr>
            <w:tcW w:w="1388" w:type="dxa"/>
            <w:tcBorders>
              <w:left w:val="single" w:sz="8" w:space="0" w:color="000000"/>
              <w:right w:val="single" w:sz="8" w:space="0" w:color="000000"/>
            </w:tcBorders>
          </w:tcPr>
          <w:p w:rsidR="00794F26" w:rsidRPr="00BC39AA" w:rsidRDefault="00794F26" w:rsidP="005A1040">
            <w:pPr>
              <w:jc w:val="both"/>
              <w:rPr>
                <w:lang w:val="uk-UA"/>
              </w:rPr>
            </w:pPr>
            <w:r w:rsidRPr="00BC39AA">
              <w:rPr>
                <w:lang w:val="uk-UA"/>
              </w:rPr>
              <w:t>Фактичне</w:t>
            </w:r>
          </w:p>
          <w:p w:rsidR="00794F26" w:rsidRPr="00BC39AA" w:rsidRDefault="00794F26" w:rsidP="005A1040">
            <w:pPr>
              <w:jc w:val="both"/>
              <w:rPr>
                <w:lang w:val="uk-UA"/>
              </w:rPr>
            </w:pPr>
            <w:r w:rsidRPr="00BC39AA">
              <w:rPr>
                <w:lang w:val="uk-UA"/>
              </w:rPr>
              <w:t>виконання</w:t>
            </w:r>
          </w:p>
        </w:tc>
        <w:tc>
          <w:tcPr>
            <w:tcW w:w="1387" w:type="dxa"/>
            <w:tcBorders>
              <w:left w:val="single" w:sz="8" w:space="0" w:color="000000"/>
              <w:right w:val="single" w:sz="8" w:space="0" w:color="000000"/>
            </w:tcBorders>
          </w:tcPr>
          <w:p w:rsidR="00794F26" w:rsidRPr="00BC39AA" w:rsidRDefault="00794F26" w:rsidP="005A1040">
            <w:pPr>
              <w:jc w:val="both"/>
              <w:rPr>
                <w:lang w:val="uk-UA"/>
              </w:rPr>
            </w:pPr>
            <w:r w:rsidRPr="00BC39AA">
              <w:rPr>
                <w:lang w:val="uk-UA"/>
              </w:rPr>
              <w:t>Результат</w:t>
            </w:r>
          </w:p>
          <w:p w:rsidR="00794F26" w:rsidRPr="00BC39AA" w:rsidRDefault="00794F26" w:rsidP="005A1040">
            <w:pPr>
              <w:jc w:val="both"/>
              <w:rPr>
                <w:lang w:val="uk-UA"/>
              </w:rPr>
            </w:pPr>
            <w:r w:rsidRPr="00BC39AA">
              <w:rPr>
                <w:lang w:val="uk-UA"/>
              </w:rPr>
              <w:t>виконання</w:t>
            </w:r>
          </w:p>
        </w:tc>
      </w:tr>
      <w:tr w:rsidR="00794F26" w:rsidRPr="00BC39AA" w:rsidTr="006869F4">
        <w:trPr>
          <w:trHeight w:val="299"/>
        </w:trPr>
        <w:tc>
          <w:tcPr>
            <w:tcW w:w="636" w:type="dxa"/>
          </w:tcPr>
          <w:p w:rsidR="00794F26" w:rsidRPr="00BC39AA" w:rsidRDefault="00794F26" w:rsidP="00E36C0F">
            <w:pPr>
              <w:jc w:val="center"/>
              <w:rPr>
                <w:sz w:val="28"/>
                <w:szCs w:val="28"/>
                <w:lang w:val="uk-UA"/>
              </w:rPr>
            </w:pPr>
            <w:r w:rsidRPr="00BC39AA">
              <w:rPr>
                <w:sz w:val="28"/>
                <w:szCs w:val="28"/>
                <w:lang w:val="uk-UA"/>
              </w:rPr>
              <w:t>1</w:t>
            </w:r>
          </w:p>
        </w:tc>
        <w:tc>
          <w:tcPr>
            <w:tcW w:w="3968" w:type="dxa"/>
          </w:tcPr>
          <w:p w:rsidR="00794F26" w:rsidRPr="00BC39AA" w:rsidRDefault="00794F26" w:rsidP="00E36C0F">
            <w:pPr>
              <w:jc w:val="center"/>
              <w:rPr>
                <w:sz w:val="28"/>
                <w:szCs w:val="28"/>
                <w:lang w:val="uk-UA"/>
              </w:rPr>
            </w:pPr>
            <w:r w:rsidRPr="00BC39AA">
              <w:rPr>
                <w:sz w:val="28"/>
                <w:szCs w:val="28"/>
                <w:lang w:val="uk-UA"/>
              </w:rPr>
              <w:t>2</w:t>
            </w:r>
          </w:p>
        </w:tc>
        <w:tc>
          <w:tcPr>
            <w:tcW w:w="1320" w:type="dxa"/>
            <w:tcBorders>
              <w:right w:val="single" w:sz="8" w:space="0" w:color="000000"/>
            </w:tcBorders>
          </w:tcPr>
          <w:p w:rsidR="00794F26" w:rsidRPr="00BC39AA" w:rsidRDefault="00794F26" w:rsidP="00E36C0F">
            <w:pPr>
              <w:jc w:val="center"/>
              <w:rPr>
                <w:sz w:val="28"/>
                <w:szCs w:val="28"/>
                <w:lang w:val="uk-UA"/>
              </w:rPr>
            </w:pPr>
            <w:r w:rsidRPr="00BC39AA">
              <w:rPr>
                <w:sz w:val="28"/>
                <w:szCs w:val="28"/>
                <w:lang w:val="uk-UA"/>
              </w:rPr>
              <w:t>3</w:t>
            </w:r>
          </w:p>
        </w:tc>
        <w:tc>
          <w:tcPr>
            <w:tcW w:w="1388" w:type="dxa"/>
            <w:tcBorders>
              <w:left w:val="single" w:sz="8" w:space="0" w:color="000000"/>
              <w:right w:val="single" w:sz="8" w:space="0" w:color="000000"/>
            </w:tcBorders>
          </w:tcPr>
          <w:p w:rsidR="00794F26" w:rsidRPr="00BC39AA" w:rsidRDefault="00794F26" w:rsidP="00E36C0F">
            <w:pPr>
              <w:jc w:val="center"/>
              <w:rPr>
                <w:sz w:val="28"/>
                <w:szCs w:val="28"/>
                <w:lang w:val="uk-UA"/>
              </w:rPr>
            </w:pPr>
            <w:r w:rsidRPr="00BC39AA">
              <w:rPr>
                <w:sz w:val="28"/>
                <w:szCs w:val="28"/>
                <w:lang w:val="uk-UA"/>
              </w:rPr>
              <w:t>4</w:t>
            </w:r>
          </w:p>
        </w:tc>
        <w:tc>
          <w:tcPr>
            <w:tcW w:w="1387" w:type="dxa"/>
            <w:tcBorders>
              <w:left w:val="single" w:sz="8" w:space="0" w:color="000000"/>
              <w:right w:val="single" w:sz="8" w:space="0" w:color="000000"/>
            </w:tcBorders>
          </w:tcPr>
          <w:p w:rsidR="00794F26" w:rsidRPr="00BC39AA" w:rsidRDefault="00794F26" w:rsidP="00E36C0F">
            <w:pPr>
              <w:jc w:val="center"/>
              <w:rPr>
                <w:sz w:val="28"/>
                <w:szCs w:val="28"/>
                <w:lang w:val="uk-UA"/>
              </w:rPr>
            </w:pPr>
            <w:r w:rsidRPr="00BC39AA">
              <w:rPr>
                <w:sz w:val="28"/>
                <w:szCs w:val="28"/>
                <w:lang w:val="uk-UA"/>
              </w:rPr>
              <w:t>5</w:t>
            </w:r>
          </w:p>
        </w:tc>
      </w:tr>
      <w:tr w:rsidR="00794F26" w:rsidRPr="00BC39AA" w:rsidTr="006869F4">
        <w:trPr>
          <w:trHeight w:val="1079"/>
        </w:trPr>
        <w:tc>
          <w:tcPr>
            <w:tcW w:w="636" w:type="dxa"/>
          </w:tcPr>
          <w:p w:rsidR="00794F26" w:rsidRPr="00BC39AA" w:rsidRDefault="00794F26" w:rsidP="00AF7343">
            <w:pPr>
              <w:jc w:val="both"/>
              <w:rPr>
                <w:sz w:val="28"/>
                <w:szCs w:val="28"/>
                <w:lang w:val="uk-UA"/>
              </w:rPr>
            </w:pPr>
            <w:r w:rsidRPr="00BC39AA">
              <w:rPr>
                <w:sz w:val="28"/>
                <w:szCs w:val="28"/>
                <w:lang w:val="uk-UA"/>
              </w:rPr>
              <w:t>1.</w:t>
            </w:r>
          </w:p>
        </w:tc>
        <w:tc>
          <w:tcPr>
            <w:tcW w:w="3968" w:type="dxa"/>
            <w:tcBorders>
              <w:bottom w:val="single" w:sz="8" w:space="0" w:color="000000"/>
              <w:right w:val="single" w:sz="8" w:space="0" w:color="000000"/>
            </w:tcBorders>
          </w:tcPr>
          <w:p w:rsidR="00794F26" w:rsidRPr="00BC39AA" w:rsidRDefault="00794F26" w:rsidP="00C55929">
            <w:pPr>
              <w:rPr>
                <w:lang w:val="uk-UA"/>
              </w:rPr>
            </w:pPr>
            <w:r w:rsidRPr="00BC39AA">
              <w:rPr>
                <w:lang w:val="uk-UA"/>
              </w:rPr>
              <w:t>Виконання затвердженого фінансового плану щодо отримання доходів за договором за ПМГ з НСЗУ</w:t>
            </w:r>
          </w:p>
        </w:tc>
        <w:tc>
          <w:tcPr>
            <w:tcW w:w="1320" w:type="dxa"/>
            <w:tcBorders>
              <w:left w:val="single" w:sz="8" w:space="0" w:color="000000"/>
              <w:right w:val="single" w:sz="8" w:space="0" w:color="000000"/>
            </w:tcBorders>
          </w:tcPr>
          <w:p w:rsidR="00794F26" w:rsidRPr="00BC39AA" w:rsidRDefault="00794F26" w:rsidP="00AF7343">
            <w:pPr>
              <w:jc w:val="both"/>
              <w:rPr>
                <w:sz w:val="28"/>
                <w:szCs w:val="28"/>
                <w:lang w:val="uk-UA"/>
              </w:rPr>
            </w:pPr>
          </w:p>
        </w:tc>
        <w:tc>
          <w:tcPr>
            <w:tcW w:w="1388" w:type="dxa"/>
            <w:tcBorders>
              <w:left w:val="single" w:sz="8" w:space="0" w:color="000000"/>
              <w:right w:val="single" w:sz="8" w:space="0" w:color="000000"/>
            </w:tcBorders>
          </w:tcPr>
          <w:p w:rsidR="00794F26" w:rsidRPr="00BC39AA" w:rsidRDefault="00794F26" w:rsidP="00AF7343">
            <w:pPr>
              <w:jc w:val="both"/>
              <w:rPr>
                <w:sz w:val="28"/>
                <w:szCs w:val="28"/>
                <w:lang w:val="uk-UA"/>
              </w:rPr>
            </w:pPr>
          </w:p>
        </w:tc>
        <w:tc>
          <w:tcPr>
            <w:tcW w:w="1387" w:type="dxa"/>
            <w:tcBorders>
              <w:left w:val="single" w:sz="8" w:space="0" w:color="000000"/>
              <w:right w:val="single" w:sz="8" w:space="0" w:color="000000"/>
            </w:tcBorders>
          </w:tcPr>
          <w:p w:rsidR="00794F26" w:rsidRPr="00BC39AA" w:rsidRDefault="00794F26" w:rsidP="00AF7343">
            <w:pPr>
              <w:jc w:val="both"/>
              <w:rPr>
                <w:sz w:val="28"/>
                <w:szCs w:val="28"/>
                <w:lang w:val="uk-UA"/>
              </w:rPr>
            </w:pPr>
          </w:p>
        </w:tc>
      </w:tr>
      <w:tr w:rsidR="00794F26" w:rsidRPr="00C86775" w:rsidTr="006869F4">
        <w:trPr>
          <w:trHeight w:val="553"/>
        </w:trPr>
        <w:tc>
          <w:tcPr>
            <w:tcW w:w="636" w:type="dxa"/>
          </w:tcPr>
          <w:p w:rsidR="00794F26" w:rsidRPr="00BC39AA" w:rsidRDefault="00794F26" w:rsidP="00AF7343">
            <w:pPr>
              <w:jc w:val="both"/>
              <w:rPr>
                <w:sz w:val="28"/>
                <w:szCs w:val="28"/>
                <w:lang w:val="uk-UA"/>
              </w:rPr>
            </w:pPr>
            <w:r w:rsidRPr="00BC39AA">
              <w:rPr>
                <w:sz w:val="28"/>
                <w:szCs w:val="28"/>
                <w:lang w:val="uk-UA"/>
              </w:rPr>
              <w:t>2.</w:t>
            </w:r>
          </w:p>
        </w:tc>
        <w:tc>
          <w:tcPr>
            <w:tcW w:w="3968" w:type="dxa"/>
            <w:tcBorders>
              <w:top w:val="single" w:sz="8" w:space="0" w:color="000000"/>
              <w:bottom w:val="single" w:sz="8" w:space="0" w:color="000000"/>
              <w:right w:val="single" w:sz="8" w:space="0" w:color="000000"/>
            </w:tcBorders>
          </w:tcPr>
          <w:p w:rsidR="00794F26" w:rsidRPr="00BC39AA" w:rsidRDefault="00794F26" w:rsidP="00AF7343">
            <w:pPr>
              <w:rPr>
                <w:lang w:val="uk-UA"/>
              </w:rPr>
            </w:pPr>
            <w:r w:rsidRPr="00BC39AA">
              <w:rPr>
                <w:lang w:val="uk-UA"/>
              </w:rPr>
              <w:t>Виконання затвердженого фінансового плану щодо отримання інших доходів від (операційної діяльності, реалізації необоротних активів благодійних внесків, грантів та дарунків, надання платних послуг, господарської діяльності)</w:t>
            </w:r>
          </w:p>
        </w:tc>
        <w:tc>
          <w:tcPr>
            <w:tcW w:w="1320" w:type="dxa"/>
            <w:tcBorders>
              <w:left w:val="single" w:sz="8" w:space="0" w:color="000000"/>
              <w:right w:val="single" w:sz="8" w:space="0" w:color="000000"/>
            </w:tcBorders>
          </w:tcPr>
          <w:p w:rsidR="00794F26" w:rsidRPr="00BC39AA" w:rsidRDefault="00794F26" w:rsidP="00AF7343">
            <w:pPr>
              <w:jc w:val="both"/>
              <w:rPr>
                <w:sz w:val="28"/>
                <w:szCs w:val="28"/>
                <w:lang w:val="uk-UA"/>
              </w:rPr>
            </w:pPr>
          </w:p>
        </w:tc>
        <w:tc>
          <w:tcPr>
            <w:tcW w:w="1388" w:type="dxa"/>
            <w:tcBorders>
              <w:left w:val="single" w:sz="8" w:space="0" w:color="000000"/>
              <w:right w:val="single" w:sz="8" w:space="0" w:color="000000"/>
            </w:tcBorders>
          </w:tcPr>
          <w:p w:rsidR="00794F26" w:rsidRPr="00BC39AA" w:rsidRDefault="00794F26" w:rsidP="00AF7343">
            <w:pPr>
              <w:jc w:val="both"/>
              <w:rPr>
                <w:sz w:val="28"/>
                <w:szCs w:val="28"/>
                <w:lang w:val="uk-UA"/>
              </w:rPr>
            </w:pPr>
          </w:p>
        </w:tc>
        <w:tc>
          <w:tcPr>
            <w:tcW w:w="1387" w:type="dxa"/>
            <w:tcBorders>
              <w:left w:val="single" w:sz="8" w:space="0" w:color="000000"/>
              <w:right w:val="single" w:sz="8" w:space="0" w:color="000000"/>
            </w:tcBorders>
          </w:tcPr>
          <w:p w:rsidR="00794F26" w:rsidRPr="00BC39AA" w:rsidRDefault="00794F26" w:rsidP="00AF7343">
            <w:pPr>
              <w:jc w:val="both"/>
              <w:rPr>
                <w:sz w:val="28"/>
                <w:szCs w:val="28"/>
                <w:lang w:val="uk-UA"/>
              </w:rPr>
            </w:pPr>
          </w:p>
        </w:tc>
      </w:tr>
      <w:tr w:rsidR="00794F26" w:rsidRPr="00BC39AA" w:rsidTr="00354E49">
        <w:trPr>
          <w:trHeight w:val="1327"/>
        </w:trPr>
        <w:tc>
          <w:tcPr>
            <w:tcW w:w="636" w:type="dxa"/>
          </w:tcPr>
          <w:p w:rsidR="00794F26" w:rsidRPr="00BC39AA" w:rsidRDefault="00794F26" w:rsidP="00AF7343">
            <w:pPr>
              <w:jc w:val="both"/>
              <w:rPr>
                <w:sz w:val="28"/>
                <w:szCs w:val="28"/>
                <w:lang w:val="uk-UA"/>
              </w:rPr>
            </w:pPr>
            <w:r w:rsidRPr="00BC39AA">
              <w:rPr>
                <w:sz w:val="28"/>
                <w:szCs w:val="28"/>
                <w:lang w:val="uk-UA"/>
              </w:rPr>
              <w:t>3</w:t>
            </w:r>
          </w:p>
          <w:p w:rsidR="00794F26" w:rsidRPr="00BC39AA" w:rsidRDefault="00794F26" w:rsidP="00AF7343">
            <w:pPr>
              <w:jc w:val="both"/>
              <w:rPr>
                <w:sz w:val="28"/>
                <w:szCs w:val="28"/>
                <w:lang w:val="uk-UA"/>
              </w:rPr>
            </w:pPr>
          </w:p>
        </w:tc>
        <w:tc>
          <w:tcPr>
            <w:tcW w:w="3968" w:type="dxa"/>
            <w:tcBorders>
              <w:top w:val="nil"/>
              <w:right w:val="single" w:sz="8" w:space="0" w:color="000000"/>
            </w:tcBorders>
          </w:tcPr>
          <w:p w:rsidR="00794F26" w:rsidRPr="00BC39AA" w:rsidRDefault="00794F26" w:rsidP="00AF7343">
            <w:pPr>
              <w:rPr>
                <w:lang w:val="uk-UA"/>
              </w:rPr>
            </w:pPr>
            <w:r w:rsidRPr="00BC39AA">
              <w:rPr>
                <w:lang w:val="uk-UA"/>
              </w:rPr>
              <w:t>Своєчасне та в повному обсязі виконання розпоряджень міського голови, відсутність  порушення термінів розгляду звернень громадян</w:t>
            </w:r>
          </w:p>
        </w:tc>
        <w:tc>
          <w:tcPr>
            <w:tcW w:w="1320" w:type="dxa"/>
            <w:tcBorders>
              <w:left w:val="single" w:sz="8" w:space="0" w:color="000000"/>
              <w:right w:val="single" w:sz="8" w:space="0" w:color="000000"/>
            </w:tcBorders>
          </w:tcPr>
          <w:p w:rsidR="00794F26" w:rsidRPr="00BC39AA" w:rsidRDefault="00794F26" w:rsidP="00AF7343">
            <w:pPr>
              <w:jc w:val="both"/>
              <w:rPr>
                <w:sz w:val="28"/>
                <w:szCs w:val="28"/>
                <w:lang w:val="uk-UA"/>
              </w:rPr>
            </w:pPr>
          </w:p>
        </w:tc>
        <w:tc>
          <w:tcPr>
            <w:tcW w:w="1388" w:type="dxa"/>
            <w:tcBorders>
              <w:left w:val="single" w:sz="8" w:space="0" w:color="000000"/>
              <w:right w:val="single" w:sz="8" w:space="0" w:color="000000"/>
            </w:tcBorders>
          </w:tcPr>
          <w:p w:rsidR="00794F26" w:rsidRPr="00BC39AA" w:rsidRDefault="00794F26" w:rsidP="00AF7343">
            <w:pPr>
              <w:jc w:val="both"/>
              <w:rPr>
                <w:sz w:val="28"/>
                <w:szCs w:val="28"/>
                <w:lang w:val="uk-UA"/>
              </w:rPr>
            </w:pPr>
          </w:p>
        </w:tc>
        <w:tc>
          <w:tcPr>
            <w:tcW w:w="1387" w:type="dxa"/>
            <w:tcBorders>
              <w:left w:val="single" w:sz="8" w:space="0" w:color="000000"/>
              <w:right w:val="single" w:sz="8" w:space="0" w:color="000000"/>
            </w:tcBorders>
          </w:tcPr>
          <w:p w:rsidR="00794F26" w:rsidRPr="00BC39AA" w:rsidRDefault="00794F26" w:rsidP="00AF7343">
            <w:pPr>
              <w:jc w:val="both"/>
              <w:rPr>
                <w:sz w:val="28"/>
                <w:szCs w:val="28"/>
                <w:lang w:val="uk-UA"/>
              </w:rPr>
            </w:pPr>
          </w:p>
        </w:tc>
      </w:tr>
      <w:tr w:rsidR="00794F26" w:rsidRPr="00C86775" w:rsidTr="006869F4">
        <w:trPr>
          <w:trHeight w:val="1495"/>
        </w:trPr>
        <w:tc>
          <w:tcPr>
            <w:tcW w:w="636" w:type="dxa"/>
          </w:tcPr>
          <w:p w:rsidR="00794F26" w:rsidRPr="00BC39AA" w:rsidRDefault="00794F26" w:rsidP="00AF7343">
            <w:pPr>
              <w:jc w:val="both"/>
              <w:rPr>
                <w:sz w:val="28"/>
                <w:szCs w:val="28"/>
                <w:lang w:val="uk-UA"/>
              </w:rPr>
            </w:pPr>
            <w:r w:rsidRPr="00BC39AA">
              <w:rPr>
                <w:sz w:val="28"/>
                <w:szCs w:val="28"/>
                <w:lang w:val="uk-UA"/>
              </w:rPr>
              <w:t>4.</w:t>
            </w:r>
          </w:p>
        </w:tc>
        <w:tc>
          <w:tcPr>
            <w:tcW w:w="3968" w:type="dxa"/>
            <w:tcBorders>
              <w:top w:val="single" w:sz="8" w:space="0" w:color="000000"/>
              <w:right w:val="single" w:sz="8" w:space="0" w:color="000000"/>
            </w:tcBorders>
          </w:tcPr>
          <w:p w:rsidR="00794F26" w:rsidRPr="00BC39AA" w:rsidRDefault="00794F26" w:rsidP="00AF7343">
            <w:pPr>
              <w:rPr>
                <w:lang w:val="uk-UA"/>
              </w:rPr>
            </w:pPr>
            <w:r w:rsidRPr="00BC39AA">
              <w:rPr>
                <w:lang w:val="uk-UA"/>
              </w:rPr>
              <w:t>Наявність заборгованості підприємства зі сплати платежів до державного, місцевого бюджету та ЄСВ у відповідному квартальному або річному звітному періоді за умови вчасних надходжень коштів за контрактами з НСЗУ та з місцевого бюджету</w:t>
            </w:r>
          </w:p>
        </w:tc>
        <w:tc>
          <w:tcPr>
            <w:tcW w:w="1320" w:type="dxa"/>
            <w:tcBorders>
              <w:left w:val="single" w:sz="8" w:space="0" w:color="000000"/>
              <w:right w:val="single" w:sz="8" w:space="0" w:color="000000"/>
            </w:tcBorders>
          </w:tcPr>
          <w:p w:rsidR="00794F26" w:rsidRPr="00BC39AA" w:rsidRDefault="00794F26" w:rsidP="00AF7343">
            <w:pPr>
              <w:jc w:val="both"/>
              <w:rPr>
                <w:lang w:val="uk-UA"/>
              </w:rPr>
            </w:pPr>
          </w:p>
        </w:tc>
        <w:tc>
          <w:tcPr>
            <w:tcW w:w="1388" w:type="dxa"/>
            <w:tcBorders>
              <w:left w:val="single" w:sz="8" w:space="0" w:color="000000"/>
              <w:right w:val="single" w:sz="8" w:space="0" w:color="000000"/>
            </w:tcBorders>
          </w:tcPr>
          <w:p w:rsidR="00794F26" w:rsidRPr="00BC39AA" w:rsidRDefault="00794F26" w:rsidP="00AF7343">
            <w:pPr>
              <w:jc w:val="both"/>
              <w:rPr>
                <w:lang w:val="uk-UA"/>
              </w:rPr>
            </w:pPr>
          </w:p>
        </w:tc>
        <w:tc>
          <w:tcPr>
            <w:tcW w:w="1387" w:type="dxa"/>
            <w:tcBorders>
              <w:left w:val="single" w:sz="8" w:space="0" w:color="000000"/>
              <w:right w:val="single" w:sz="8" w:space="0" w:color="000000"/>
            </w:tcBorders>
          </w:tcPr>
          <w:p w:rsidR="00794F26" w:rsidRPr="00BC39AA" w:rsidRDefault="00794F26" w:rsidP="00AF7343">
            <w:pPr>
              <w:jc w:val="both"/>
              <w:rPr>
                <w:lang w:val="uk-UA"/>
              </w:rPr>
            </w:pPr>
          </w:p>
        </w:tc>
      </w:tr>
      <w:tr w:rsidR="00794F26" w:rsidRPr="00BC39AA" w:rsidTr="006869F4">
        <w:trPr>
          <w:trHeight w:val="323"/>
        </w:trPr>
        <w:tc>
          <w:tcPr>
            <w:tcW w:w="636" w:type="dxa"/>
          </w:tcPr>
          <w:p w:rsidR="00794F26" w:rsidRPr="00BC39AA" w:rsidRDefault="00794F26" w:rsidP="00AF7343">
            <w:pPr>
              <w:jc w:val="both"/>
              <w:rPr>
                <w:sz w:val="28"/>
                <w:szCs w:val="28"/>
                <w:lang w:val="uk-UA"/>
              </w:rPr>
            </w:pPr>
            <w:r w:rsidRPr="00BC39AA">
              <w:rPr>
                <w:sz w:val="28"/>
                <w:szCs w:val="28"/>
                <w:lang w:val="uk-UA"/>
              </w:rPr>
              <w:t>5</w:t>
            </w:r>
          </w:p>
        </w:tc>
        <w:tc>
          <w:tcPr>
            <w:tcW w:w="3968" w:type="dxa"/>
            <w:tcBorders>
              <w:right w:val="single" w:sz="8" w:space="0" w:color="000000"/>
            </w:tcBorders>
          </w:tcPr>
          <w:p w:rsidR="00794F26" w:rsidRPr="00BC39AA" w:rsidRDefault="00794F26" w:rsidP="00AF7343">
            <w:pPr>
              <w:rPr>
                <w:lang w:val="uk-UA"/>
              </w:rPr>
            </w:pPr>
            <w:r w:rsidRPr="00BC39AA">
              <w:rPr>
                <w:lang w:val="uk-UA"/>
              </w:rPr>
              <w:t>Наявність заборгованості підприємства з оплати за спожиті комунальні послуги та енергоносії за умови вчасних надходжень коштів за контрактами з НСЗУ та з місцевого бюджету</w:t>
            </w:r>
          </w:p>
        </w:tc>
        <w:tc>
          <w:tcPr>
            <w:tcW w:w="1320" w:type="dxa"/>
            <w:tcBorders>
              <w:left w:val="single" w:sz="8" w:space="0" w:color="000000"/>
              <w:right w:val="single" w:sz="8" w:space="0" w:color="000000"/>
            </w:tcBorders>
          </w:tcPr>
          <w:p w:rsidR="00794F26" w:rsidRPr="00BC39AA" w:rsidRDefault="00794F26" w:rsidP="00AF7343">
            <w:pPr>
              <w:jc w:val="both"/>
              <w:rPr>
                <w:lang w:val="uk-UA"/>
              </w:rPr>
            </w:pPr>
          </w:p>
        </w:tc>
        <w:tc>
          <w:tcPr>
            <w:tcW w:w="1388" w:type="dxa"/>
            <w:tcBorders>
              <w:left w:val="single" w:sz="8" w:space="0" w:color="000000"/>
              <w:right w:val="single" w:sz="8" w:space="0" w:color="000000"/>
            </w:tcBorders>
          </w:tcPr>
          <w:p w:rsidR="00794F26" w:rsidRPr="00BC39AA" w:rsidRDefault="00794F26" w:rsidP="00AF7343">
            <w:pPr>
              <w:jc w:val="both"/>
              <w:rPr>
                <w:lang w:val="uk-UA"/>
              </w:rPr>
            </w:pPr>
          </w:p>
        </w:tc>
        <w:tc>
          <w:tcPr>
            <w:tcW w:w="1387" w:type="dxa"/>
            <w:tcBorders>
              <w:left w:val="single" w:sz="8" w:space="0" w:color="000000"/>
              <w:right w:val="single" w:sz="8" w:space="0" w:color="000000"/>
            </w:tcBorders>
          </w:tcPr>
          <w:p w:rsidR="00794F26" w:rsidRPr="00BC39AA" w:rsidRDefault="00794F26" w:rsidP="00AF7343">
            <w:pPr>
              <w:jc w:val="both"/>
              <w:rPr>
                <w:lang w:val="uk-UA"/>
              </w:rPr>
            </w:pPr>
          </w:p>
        </w:tc>
      </w:tr>
      <w:tr w:rsidR="00794F26" w:rsidRPr="00C86775" w:rsidTr="006869F4">
        <w:trPr>
          <w:trHeight w:val="597"/>
        </w:trPr>
        <w:tc>
          <w:tcPr>
            <w:tcW w:w="636" w:type="dxa"/>
          </w:tcPr>
          <w:p w:rsidR="00794F26" w:rsidRPr="00BC39AA" w:rsidRDefault="00794F26" w:rsidP="00AF7343">
            <w:pPr>
              <w:jc w:val="both"/>
              <w:rPr>
                <w:sz w:val="28"/>
                <w:szCs w:val="28"/>
                <w:lang w:val="uk-UA"/>
              </w:rPr>
            </w:pPr>
            <w:r w:rsidRPr="00BC39AA">
              <w:rPr>
                <w:sz w:val="28"/>
                <w:szCs w:val="28"/>
                <w:lang w:val="uk-UA"/>
              </w:rPr>
              <w:t>6</w:t>
            </w:r>
          </w:p>
        </w:tc>
        <w:tc>
          <w:tcPr>
            <w:tcW w:w="3968" w:type="dxa"/>
            <w:tcBorders>
              <w:right w:val="single" w:sz="8" w:space="0" w:color="000000"/>
            </w:tcBorders>
          </w:tcPr>
          <w:p w:rsidR="00794F26" w:rsidRPr="00BC39AA" w:rsidRDefault="00794F26" w:rsidP="00AF7343">
            <w:pPr>
              <w:rPr>
                <w:lang w:val="uk-UA"/>
              </w:rPr>
            </w:pPr>
            <w:r w:rsidRPr="00BC39AA">
              <w:rPr>
                <w:lang w:val="uk-UA"/>
              </w:rPr>
              <w:t>Невиконання умов контракту (для осіб, що призначені виконувачами обов’язків керівників невиконання статутних завдань Підприємства) у поточному квартальному або річному звітному періоді порівняно з попереднім аналогічним звітним періодом*</w:t>
            </w:r>
          </w:p>
        </w:tc>
        <w:tc>
          <w:tcPr>
            <w:tcW w:w="1320" w:type="dxa"/>
            <w:tcBorders>
              <w:left w:val="single" w:sz="8" w:space="0" w:color="000000"/>
              <w:right w:val="single" w:sz="8" w:space="0" w:color="000000"/>
            </w:tcBorders>
          </w:tcPr>
          <w:p w:rsidR="00794F26" w:rsidRPr="00BC39AA" w:rsidRDefault="00794F26" w:rsidP="00AF7343">
            <w:pPr>
              <w:jc w:val="both"/>
              <w:rPr>
                <w:lang w:val="uk-UA"/>
              </w:rPr>
            </w:pPr>
          </w:p>
        </w:tc>
        <w:tc>
          <w:tcPr>
            <w:tcW w:w="1388" w:type="dxa"/>
            <w:tcBorders>
              <w:left w:val="single" w:sz="8" w:space="0" w:color="000000"/>
              <w:right w:val="single" w:sz="8" w:space="0" w:color="000000"/>
            </w:tcBorders>
          </w:tcPr>
          <w:p w:rsidR="00794F26" w:rsidRPr="00BC39AA" w:rsidRDefault="00794F26" w:rsidP="00AF7343">
            <w:pPr>
              <w:jc w:val="both"/>
              <w:rPr>
                <w:lang w:val="uk-UA"/>
              </w:rPr>
            </w:pPr>
          </w:p>
        </w:tc>
        <w:tc>
          <w:tcPr>
            <w:tcW w:w="1387" w:type="dxa"/>
            <w:tcBorders>
              <w:left w:val="single" w:sz="8" w:space="0" w:color="000000"/>
              <w:right w:val="single" w:sz="8" w:space="0" w:color="000000"/>
            </w:tcBorders>
          </w:tcPr>
          <w:p w:rsidR="00794F26" w:rsidRPr="00BC39AA" w:rsidRDefault="00794F26" w:rsidP="00AF7343">
            <w:pPr>
              <w:jc w:val="both"/>
              <w:rPr>
                <w:lang w:val="uk-UA"/>
              </w:rPr>
            </w:pPr>
          </w:p>
        </w:tc>
      </w:tr>
      <w:tr w:rsidR="00794F26" w:rsidRPr="00BC39AA" w:rsidTr="006869F4">
        <w:trPr>
          <w:trHeight w:val="594"/>
        </w:trPr>
        <w:tc>
          <w:tcPr>
            <w:tcW w:w="636" w:type="dxa"/>
          </w:tcPr>
          <w:p w:rsidR="00794F26" w:rsidRPr="00BC39AA" w:rsidRDefault="00794F26" w:rsidP="00AF7343">
            <w:pPr>
              <w:jc w:val="both"/>
              <w:rPr>
                <w:sz w:val="28"/>
                <w:szCs w:val="28"/>
                <w:lang w:val="uk-UA"/>
              </w:rPr>
            </w:pPr>
            <w:r w:rsidRPr="00BC39AA">
              <w:rPr>
                <w:sz w:val="28"/>
                <w:szCs w:val="28"/>
                <w:lang w:val="uk-UA"/>
              </w:rPr>
              <w:t>7</w:t>
            </w:r>
          </w:p>
        </w:tc>
        <w:tc>
          <w:tcPr>
            <w:tcW w:w="3968" w:type="dxa"/>
            <w:tcBorders>
              <w:right w:val="single" w:sz="8" w:space="0" w:color="000000"/>
            </w:tcBorders>
          </w:tcPr>
          <w:p w:rsidR="00794F26" w:rsidRPr="00BC39AA" w:rsidRDefault="00794F26" w:rsidP="00354E49">
            <w:pPr>
              <w:rPr>
                <w:lang w:val="uk-UA"/>
              </w:rPr>
            </w:pPr>
            <w:r w:rsidRPr="00243B2A">
              <w:rPr>
                <w:lang w:val="uk-UA"/>
              </w:rPr>
              <w:t>Неподання або несвоєчасне подання Звіту керівника про результати виконання показників преміювання</w:t>
            </w:r>
          </w:p>
        </w:tc>
        <w:tc>
          <w:tcPr>
            <w:tcW w:w="1320" w:type="dxa"/>
            <w:tcBorders>
              <w:left w:val="single" w:sz="8" w:space="0" w:color="000000"/>
              <w:right w:val="single" w:sz="8" w:space="0" w:color="000000"/>
            </w:tcBorders>
          </w:tcPr>
          <w:p w:rsidR="00794F26" w:rsidRPr="00BC39AA" w:rsidRDefault="00794F26" w:rsidP="00AF7343">
            <w:pPr>
              <w:jc w:val="both"/>
              <w:rPr>
                <w:lang w:val="uk-UA"/>
              </w:rPr>
            </w:pPr>
          </w:p>
        </w:tc>
        <w:tc>
          <w:tcPr>
            <w:tcW w:w="1388" w:type="dxa"/>
            <w:tcBorders>
              <w:left w:val="single" w:sz="8" w:space="0" w:color="000000"/>
              <w:right w:val="single" w:sz="8" w:space="0" w:color="000000"/>
            </w:tcBorders>
          </w:tcPr>
          <w:p w:rsidR="00794F26" w:rsidRPr="00BC39AA" w:rsidRDefault="00794F26" w:rsidP="00AF7343">
            <w:pPr>
              <w:jc w:val="both"/>
              <w:rPr>
                <w:lang w:val="uk-UA"/>
              </w:rPr>
            </w:pPr>
          </w:p>
        </w:tc>
        <w:tc>
          <w:tcPr>
            <w:tcW w:w="1387" w:type="dxa"/>
            <w:tcBorders>
              <w:left w:val="single" w:sz="8" w:space="0" w:color="000000"/>
              <w:right w:val="single" w:sz="8" w:space="0" w:color="000000"/>
            </w:tcBorders>
          </w:tcPr>
          <w:p w:rsidR="00794F26" w:rsidRPr="00BC39AA" w:rsidRDefault="00794F26" w:rsidP="00AF7343">
            <w:pPr>
              <w:jc w:val="both"/>
              <w:rPr>
                <w:lang w:val="uk-UA"/>
              </w:rPr>
            </w:pPr>
          </w:p>
        </w:tc>
      </w:tr>
      <w:tr w:rsidR="00794F26" w:rsidRPr="00BC39AA" w:rsidTr="00893658">
        <w:trPr>
          <w:trHeight w:val="58"/>
        </w:trPr>
        <w:tc>
          <w:tcPr>
            <w:tcW w:w="636" w:type="dxa"/>
          </w:tcPr>
          <w:p w:rsidR="00794F26" w:rsidRPr="00BC39AA" w:rsidRDefault="00794F26" w:rsidP="00AF7343">
            <w:pPr>
              <w:jc w:val="both"/>
              <w:rPr>
                <w:sz w:val="28"/>
                <w:szCs w:val="28"/>
                <w:lang w:val="uk-UA"/>
              </w:rPr>
            </w:pPr>
            <w:r w:rsidRPr="00BC39AA">
              <w:rPr>
                <w:sz w:val="28"/>
                <w:szCs w:val="28"/>
                <w:lang w:val="uk-UA"/>
              </w:rPr>
              <w:t>8</w:t>
            </w:r>
          </w:p>
        </w:tc>
        <w:tc>
          <w:tcPr>
            <w:tcW w:w="3968" w:type="dxa"/>
            <w:tcBorders>
              <w:right w:val="single" w:sz="8" w:space="0" w:color="000000"/>
            </w:tcBorders>
          </w:tcPr>
          <w:p w:rsidR="00794F26" w:rsidRPr="00BC39AA" w:rsidRDefault="00794F26" w:rsidP="00AF7343">
            <w:pPr>
              <w:rPr>
                <w:lang w:val="uk-UA"/>
              </w:rPr>
            </w:pPr>
            <w:r w:rsidRPr="00BC39AA">
              <w:rPr>
                <w:lang w:val="uk-UA"/>
              </w:rPr>
              <w:t xml:space="preserve">Наявність штрафних санкцій, накладених на підприємство, за результатами перевірок контролюючих органів (у тому </w:t>
            </w:r>
            <w:bookmarkStart w:id="0" w:name="_GoBack"/>
            <w:bookmarkEnd w:id="0"/>
            <w:r w:rsidRPr="00BC39AA">
              <w:rPr>
                <w:lang w:val="uk-UA"/>
              </w:rPr>
              <w:t>числі НСЗУ)</w:t>
            </w:r>
          </w:p>
        </w:tc>
        <w:tc>
          <w:tcPr>
            <w:tcW w:w="1320" w:type="dxa"/>
            <w:tcBorders>
              <w:left w:val="single" w:sz="8" w:space="0" w:color="000000"/>
              <w:right w:val="single" w:sz="8" w:space="0" w:color="000000"/>
            </w:tcBorders>
          </w:tcPr>
          <w:p w:rsidR="00794F26" w:rsidRPr="00BC39AA" w:rsidRDefault="00794F26" w:rsidP="00AF7343">
            <w:pPr>
              <w:jc w:val="both"/>
              <w:rPr>
                <w:lang w:val="uk-UA"/>
              </w:rPr>
            </w:pPr>
          </w:p>
        </w:tc>
        <w:tc>
          <w:tcPr>
            <w:tcW w:w="1388" w:type="dxa"/>
            <w:tcBorders>
              <w:left w:val="single" w:sz="8" w:space="0" w:color="000000"/>
              <w:right w:val="single" w:sz="8" w:space="0" w:color="000000"/>
            </w:tcBorders>
          </w:tcPr>
          <w:p w:rsidR="00794F26" w:rsidRPr="00BC39AA" w:rsidRDefault="00794F26" w:rsidP="00AF7343">
            <w:pPr>
              <w:jc w:val="both"/>
              <w:rPr>
                <w:lang w:val="uk-UA"/>
              </w:rPr>
            </w:pPr>
          </w:p>
        </w:tc>
        <w:tc>
          <w:tcPr>
            <w:tcW w:w="1387" w:type="dxa"/>
            <w:tcBorders>
              <w:left w:val="single" w:sz="8" w:space="0" w:color="000000"/>
              <w:right w:val="single" w:sz="8" w:space="0" w:color="000000"/>
            </w:tcBorders>
          </w:tcPr>
          <w:p w:rsidR="00794F26" w:rsidRPr="00BC39AA" w:rsidRDefault="00794F26" w:rsidP="00AF7343">
            <w:pPr>
              <w:jc w:val="both"/>
              <w:rPr>
                <w:lang w:val="uk-UA"/>
              </w:rPr>
            </w:pPr>
          </w:p>
        </w:tc>
      </w:tr>
    </w:tbl>
    <w:p w:rsidR="00794F26" w:rsidRPr="00BC39AA" w:rsidRDefault="00794F26" w:rsidP="005A1040">
      <w:pPr>
        <w:jc w:val="both"/>
        <w:rPr>
          <w:sz w:val="28"/>
          <w:szCs w:val="28"/>
          <w:lang w:val="uk-UA"/>
        </w:rPr>
      </w:pPr>
      <w:r w:rsidRPr="00BC39AA">
        <w:rPr>
          <w:sz w:val="28"/>
          <w:szCs w:val="28"/>
          <w:lang w:val="uk-UA"/>
        </w:rPr>
        <w:t xml:space="preserve">      </w:t>
      </w:r>
    </w:p>
    <w:p w:rsidR="00794F26" w:rsidRPr="00BC39AA" w:rsidRDefault="00794F26" w:rsidP="005A1040">
      <w:pPr>
        <w:jc w:val="both"/>
        <w:rPr>
          <w:sz w:val="28"/>
          <w:szCs w:val="28"/>
          <w:lang w:val="uk-UA"/>
        </w:rPr>
      </w:pPr>
    </w:p>
    <w:p w:rsidR="00794F26" w:rsidRPr="00BC39AA" w:rsidRDefault="00794F26" w:rsidP="005A1040">
      <w:pPr>
        <w:jc w:val="both"/>
        <w:rPr>
          <w:sz w:val="28"/>
          <w:szCs w:val="28"/>
          <w:lang w:val="uk-UA"/>
        </w:rPr>
      </w:pPr>
      <w:r w:rsidRPr="00BC39AA">
        <w:rPr>
          <w:sz w:val="28"/>
          <w:szCs w:val="28"/>
          <w:lang w:val="uk-UA"/>
        </w:rPr>
        <w:t xml:space="preserve">      </w:t>
      </w:r>
    </w:p>
    <w:p w:rsidR="00794F26" w:rsidRPr="00BC39AA" w:rsidRDefault="00794F26" w:rsidP="00E36C0F">
      <w:pPr>
        <w:jc w:val="both"/>
        <w:rPr>
          <w:sz w:val="28"/>
          <w:szCs w:val="28"/>
          <w:lang w:val="uk-UA"/>
        </w:rPr>
      </w:pPr>
      <w:r w:rsidRPr="00BC39AA">
        <w:rPr>
          <w:sz w:val="28"/>
          <w:szCs w:val="28"/>
          <w:lang w:val="uk-UA"/>
        </w:rPr>
        <w:t xml:space="preserve">      </w:t>
      </w:r>
    </w:p>
    <w:tbl>
      <w:tblPr>
        <w:tblW w:w="0" w:type="auto"/>
        <w:tblInd w:w="382" w:type="dxa"/>
        <w:tblLayout w:type="fixed"/>
        <w:tblLook w:val="01E0"/>
      </w:tblPr>
      <w:tblGrid>
        <w:gridCol w:w="3123"/>
        <w:gridCol w:w="3938"/>
        <w:gridCol w:w="2794"/>
      </w:tblGrid>
      <w:tr w:rsidR="00794F26" w:rsidRPr="00BC39AA" w:rsidTr="00892D5A">
        <w:trPr>
          <w:trHeight w:val="316"/>
        </w:trPr>
        <w:tc>
          <w:tcPr>
            <w:tcW w:w="3123" w:type="dxa"/>
          </w:tcPr>
          <w:p w:rsidR="00794F26" w:rsidRPr="00BC39AA" w:rsidRDefault="00794F26" w:rsidP="005A1040">
            <w:pPr>
              <w:jc w:val="both"/>
              <w:rPr>
                <w:sz w:val="28"/>
                <w:szCs w:val="28"/>
                <w:lang w:val="uk-UA"/>
              </w:rPr>
            </w:pPr>
            <w:r w:rsidRPr="00BC39AA">
              <w:rPr>
                <w:sz w:val="28"/>
                <w:szCs w:val="28"/>
                <w:lang w:val="uk-UA"/>
              </w:rPr>
              <w:t>Керівник</w:t>
            </w:r>
          </w:p>
        </w:tc>
        <w:tc>
          <w:tcPr>
            <w:tcW w:w="3938" w:type="dxa"/>
          </w:tcPr>
          <w:p w:rsidR="00794F26" w:rsidRPr="00BC39AA" w:rsidRDefault="00794F26" w:rsidP="005A1040">
            <w:pPr>
              <w:jc w:val="both"/>
              <w:rPr>
                <w:sz w:val="28"/>
                <w:szCs w:val="28"/>
                <w:lang w:val="uk-UA"/>
              </w:rPr>
            </w:pPr>
            <w:r w:rsidRPr="00BC39AA">
              <w:rPr>
                <w:sz w:val="28"/>
                <w:szCs w:val="28"/>
                <w:u w:val="single"/>
                <w:lang w:val="uk-UA"/>
              </w:rPr>
              <w:t xml:space="preserve"> </w:t>
            </w:r>
            <w:r w:rsidRPr="00BC39AA">
              <w:rPr>
                <w:sz w:val="28"/>
                <w:szCs w:val="28"/>
                <w:u w:val="single"/>
                <w:lang w:val="uk-UA"/>
              </w:rPr>
              <w:tab/>
            </w:r>
          </w:p>
        </w:tc>
        <w:tc>
          <w:tcPr>
            <w:tcW w:w="2794" w:type="dxa"/>
          </w:tcPr>
          <w:p w:rsidR="00794F26" w:rsidRPr="00BC39AA" w:rsidRDefault="00794F26" w:rsidP="005A1040">
            <w:pPr>
              <w:jc w:val="both"/>
              <w:rPr>
                <w:lang w:val="uk-UA"/>
              </w:rPr>
            </w:pPr>
            <w:r w:rsidRPr="00BC39AA">
              <w:rPr>
                <w:lang w:val="uk-UA"/>
              </w:rPr>
              <w:t>(Власне ім’я, прізвище)</w:t>
            </w:r>
          </w:p>
        </w:tc>
      </w:tr>
      <w:tr w:rsidR="00794F26" w:rsidRPr="00BC39AA" w:rsidTr="00892D5A">
        <w:trPr>
          <w:trHeight w:val="322"/>
        </w:trPr>
        <w:tc>
          <w:tcPr>
            <w:tcW w:w="3123" w:type="dxa"/>
          </w:tcPr>
          <w:p w:rsidR="00794F26" w:rsidRPr="00BC39AA" w:rsidRDefault="00794F26" w:rsidP="005A1040">
            <w:pPr>
              <w:jc w:val="both"/>
              <w:rPr>
                <w:sz w:val="28"/>
                <w:szCs w:val="28"/>
                <w:lang w:val="uk-UA"/>
              </w:rPr>
            </w:pPr>
            <w:r w:rsidRPr="00BC39AA">
              <w:rPr>
                <w:sz w:val="28"/>
                <w:szCs w:val="28"/>
                <w:lang w:val="uk-UA"/>
              </w:rPr>
              <w:t>Головний бухгалтер</w:t>
            </w:r>
          </w:p>
        </w:tc>
        <w:tc>
          <w:tcPr>
            <w:tcW w:w="3938" w:type="dxa"/>
          </w:tcPr>
          <w:p w:rsidR="00794F26" w:rsidRPr="00BC39AA" w:rsidRDefault="00794F26" w:rsidP="005A1040">
            <w:pPr>
              <w:jc w:val="both"/>
              <w:rPr>
                <w:sz w:val="28"/>
                <w:szCs w:val="28"/>
                <w:lang w:val="uk-UA"/>
              </w:rPr>
            </w:pPr>
            <w:r w:rsidRPr="00BC39AA">
              <w:rPr>
                <w:sz w:val="28"/>
                <w:szCs w:val="28"/>
                <w:u w:val="single"/>
                <w:lang w:val="uk-UA"/>
              </w:rPr>
              <w:t xml:space="preserve"> </w:t>
            </w:r>
            <w:r w:rsidRPr="00BC39AA">
              <w:rPr>
                <w:sz w:val="28"/>
                <w:szCs w:val="28"/>
                <w:u w:val="single"/>
                <w:lang w:val="uk-UA"/>
              </w:rPr>
              <w:tab/>
            </w:r>
          </w:p>
        </w:tc>
        <w:tc>
          <w:tcPr>
            <w:tcW w:w="2794" w:type="dxa"/>
          </w:tcPr>
          <w:p w:rsidR="00794F26" w:rsidRPr="00BC39AA" w:rsidRDefault="00794F26" w:rsidP="005A1040">
            <w:pPr>
              <w:jc w:val="both"/>
              <w:rPr>
                <w:lang w:val="uk-UA"/>
              </w:rPr>
            </w:pPr>
            <w:r w:rsidRPr="00BC39AA">
              <w:rPr>
                <w:lang w:val="uk-UA"/>
              </w:rPr>
              <w:t>(Власне ім’я, прізвище)</w:t>
            </w:r>
          </w:p>
        </w:tc>
      </w:tr>
      <w:tr w:rsidR="00794F26" w:rsidRPr="00BC39AA" w:rsidTr="00892D5A">
        <w:trPr>
          <w:trHeight w:val="1304"/>
        </w:trPr>
        <w:tc>
          <w:tcPr>
            <w:tcW w:w="3123" w:type="dxa"/>
          </w:tcPr>
          <w:p w:rsidR="00794F26" w:rsidRPr="00BC39AA" w:rsidRDefault="00794F26" w:rsidP="005A1040">
            <w:pPr>
              <w:jc w:val="both"/>
              <w:rPr>
                <w:sz w:val="28"/>
                <w:szCs w:val="28"/>
                <w:lang w:val="uk-UA"/>
              </w:rPr>
            </w:pPr>
          </w:p>
        </w:tc>
        <w:tc>
          <w:tcPr>
            <w:tcW w:w="3938" w:type="dxa"/>
          </w:tcPr>
          <w:p w:rsidR="00794F26" w:rsidRPr="00BC39AA" w:rsidRDefault="00794F26" w:rsidP="005A1040">
            <w:pPr>
              <w:jc w:val="both"/>
              <w:rPr>
                <w:sz w:val="28"/>
                <w:szCs w:val="28"/>
                <w:lang w:val="uk-UA"/>
              </w:rPr>
            </w:pPr>
          </w:p>
        </w:tc>
        <w:tc>
          <w:tcPr>
            <w:tcW w:w="2794" w:type="dxa"/>
          </w:tcPr>
          <w:p w:rsidR="00794F26" w:rsidRPr="00BC39AA" w:rsidRDefault="00794F26" w:rsidP="005A1040">
            <w:pPr>
              <w:jc w:val="both"/>
              <w:rPr>
                <w:sz w:val="28"/>
                <w:szCs w:val="28"/>
                <w:lang w:val="uk-UA"/>
              </w:rPr>
            </w:pPr>
          </w:p>
        </w:tc>
      </w:tr>
    </w:tbl>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p>
    <w:p w:rsidR="00794F26" w:rsidRPr="00BC39AA" w:rsidRDefault="00794F26" w:rsidP="00BA5185">
      <w:pPr>
        <w:jc w:val="right"/>
        <w:rPr>
          <w:sz w:val="28"/>
          <w:szCs w:val="28"/>
          <w:lang w:val="uk-UA"/>
        </w:rPr>
      </w:pPr>
      <w:r w:rsidRPr="00BC39AA">
        <w:rPr>
          <w:sz w:val="28"/>
          <w:szCs w:val="28"/>
          <w:lang w:val="uk-UA"/>
        </w:rPr>
        <w:t xml:space="preserve">Додаток 3 </w:t>
      </w:r>
    </w:p>
    <w:p w:rsidR="00794F26" w:rsidRPr="00BC39AA" w:rsidRDefault="00794F26" w:rsidP="00BA5185">
      <w:pPr>
        <w:jc w:val="right"/>
        <w:rPr>
          <w:sz w:val="28"/>
          <w:szCs w:val="28"/>
          <w:lang w:val="uk-UA"/>
        </w:rPr>
      </w:pPr>
      <w:r w:rsidRPr="00BC39AA">
        <w:rPr>
          <w:sz w:val="28"/>
          <w:szCs w:val="28"/>
          <w:lang w:val="uk-UA"/>
        </w:rPr>
        <w:t>до Положення</w:t>
      </w:r>
    </w:p>
    <w:p w:rsidR="00794F26" w:rsidRPr="00BC39AA" w:rsidRDefault="00794F26" w:rsidP="005A1040">
      <w:pPr>
        <w:jc w:val="both"/>
        <w:rPr>
          <w:sz w:val="28"/>
          <w:szCs w:val="28"/>
          <w:lang w:val="uk-UA"/>
        </w:rPr>
      </w:pPr>
    </w:p>
    <w:p w:rsidR="00794F26" w:rsidRPr="00BC39AA" w:rsidRDefault="00794F26" w:rsidP="005A1040">
      <w:pPr>
        <w:jc w:val="both"/>
        <w:rPr>
          <w:b/>
          <w:sz w:val="28"/>
          <w:szCs w:val="28"/>
          <w:lang w:val="uk-UA"/>
        </w:rPr>
      </w:pPr>
    </w:p>
    <w:p w:rsidR="00794F26" w:rsidRPr="00BC39AA" w:rsidRDefault="00794F26" w:rsidP="005A1040">
      <w:pPr>
        <w:jc w:val="both"/>
        <w:rPr>
          <w:b/>
          <w:sz w:val="28"/>
          <w:szCs w:val="28"/>
          <w:lang w:val="uk-UA"/>
        </w:rPr>
      </w:pPr>
    </w:p>
    <w:p w:rsidR="00794F26" w:rsidRPr="00BC39AA" w:rsidRDefault="00794F26" w:rsidP="00BA5185">
      <w:pPr>
        <w:jc w:val="center"/>
        <w:rPr>
          <w:b/>
          <w:bCs/>
          <w:sz w:val="28"/>
          <w:szCs w:val="28"/>
          <w:lang w:val="uk-UA"/>
        </w:rPr>
      </w:pPr>
      <w:r w:rsidRPr="00BC39AA">
        <w:rPr>
          <w:b/>
          <w:bCs/>
          <w:sz w:val="28"/>
          <w:szCs w:val="28"/>
          <w:lang w:val="uk-UA"/>
        </w:rPr>
        <w:t>ПОДАННЯ</w:t>
      </w:r>
    </w:p>
    <w:p w:rsidR="00794F26" w:rsidRPr="00BC39AA" w:rsidRDefault="00794F26" w:rsidP="00BA5185">
      <w:pPr>
        <w:jc w:val="center"/>
        <w:rPr>
          <w:b/>
          <w:bCs/>
          <w:sz w:val="28"/>
          <w:szCs w:val="28"/>
          <w:lang w:val="uk-UA"/>
        </w:rPr>
      </w:pPr>
      <w:r w:rsidRPr="00BC39AA">
        <w:rPr>
          <w:b/>
          <w:bCs/>
          <w:sz w:val="28"/>
          <w:szCs w:val="28"/>
          <w:lang w:val="uk-UA"/>
        </w:rPr>
        <w:t>для нарахування премії Керівнику підприємства</w:t>
      </w:r>
    </w:p>
    <w:p w:rsidR="00794F26" w:rsidRPr="00BC39AA" w:rsidRDefault="00794F26" w:rsidP="004C53B6">
      <w:pPr>
        <w:jc w:val="both"/>
        <w:rPr>
          <w:sz w:val="28"/>
          <w:szCs w:val="28"/>
          <w:lang w:val="uk-UA"/>
        </w:rPr>
      </w:pPr>
      <w:r>
        <w:rPr>
          <w:noProof/>
          <w:lang w:val="en-US" w:eastAsia="en-US"/>
        </w:rPr>
        <w:pict>
          <v:shape id="Graphic 4" o:spid="_x0000_s1028" style="position:absolute;left:0;text-align:left;margin-left:87.85pt;margin-top:15.8pt;width:461.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" path="m,l5866512,e" filled="f" strokeweight=".20106mm">
            <v:path arrowok="t"/>
            <w10:wrap type="topAndBottom" anchorx="page"/>
          </v:shape>
        </w:pict>
      </w:r>
      <w:r w:rsidRPr="00BC39AA">
        <w:rPr>
          <w:sz w:val="28"/>
          <w:szCs w:val="28"/>
          <w:lang w:val="uk-UA"/>
        </w:rPr>
        <w:t xml:space="preserve">                                                (назва підприємства)</w:t>
      </w:r>
    </w:p>
    <w:p w:rsidR="00794F26" w:rsidRPr="00BC39AA" w:rsidRDefault="00794F26" w:rsidP="004C53B6">
      <w:pPr>
        <w:jc w:val="both"/>
        <w:rPr>
          <w:sz w:val="28"/>
          <w:szCs w:val="28"/>
          <w:lang w:val="uk-UA"/>
        </w:rPr>
      </w:pPr>
      <w:r>
        <w:rPr>
          <w:noProof/>
          <w:lang w:val="en-US" w:eastAsia="en-US"/>
        </w:rPr>
        <w:pict>
          <v:shape id="Graphic 5" o:spid="_x0000_s1029" style="position:absolute;left:0;text-align:left;margin-left:85.1pt;margin-top:15.8pt;width:461.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" path="m,l5866512,e" filled="f" strokeweight=".20106mm">
            <v:path arrowok="t"/>
            <w10:wrap type="topAndBottom" anchorx="page"/>
          </v:shape>
        </w:pict>
      </w:r>
      <w:r w:rsidRPr="00BC39AA">
        <w:rPr>
          <w:sz w:val="28"/>
          <w:szCs w:val="28"/>
          <w:lang w:val="uk-UA"/>
        </w:rPr>
        <w:t xml:space="preserve">                                         (прізвище, ім’я, по батькові)</w:t>
      </w:r>
    </w:p>
    <w:p w:rsidR="00794F26" w:rsidRPr="00BC39AA" w:rsidRDefault="00794F26" w:rsidP="005A1040">
      <w:pPr>
        <w:jc w:val="both"/>
        <w:rPr>
          <w:sz w:val="28"/>
          <w:szCs w:val="28"/>
          <w:lang w:val="uk-UA"/>
        </w:rPr>
      </w:pPr>
    </w:p>
    <w:p w:rsidR="00794F26" w:rsidRPr="00BC39AA" w:rsidRDefault="00794F26" w:rsidP="002515A0">
      <w:pPr>
        <w:jc w:val="center"/>
        <w:rPr>
          <w:sz w:val="28"/>
          <w:szCs w:val="28"/>
          <w:lang w:val="uk-UA"/>
        </w:rPr>
      </w:pPr>
      <w:r w:rsidRPr="00BC39AA">
        <w:rPr>
          <w:sz w:val="28"/>
          <w:szCs w:val="28"/>
          <w:lang w:val="uk-UA"/>
        </w:rPr>
        <w:t xml:space="preserve">За _____________20 </w:t>
      </w:r>
      <w:r w:rsidRPr="00BC39AA">
        <w:rPr>
          <w:sz w:val="28"/>
          <w:szCs w:val="28"/>
          <w:u w:val="single"/>
          <w:lang w:val="uk-UA"/>
        </w:rPr>
        <w:tab/>
      </w:r>
      <w:r w:rsidRPr="00BC39AA">
        <w:rPr>
          <w:sz w:val="28"/>
          <w:szCs w:val="28"/>
          <w:lang w:val="uk-UA"/>
        </w:rPr>
        <w:t>р.</w:t>
      </w:r>
    </w:p>
    <w:p w:rsidR="00794F26" w:rsidRPr="00BC39AA" w:rsidRDefault="00794F26" w:rsidP="004C53B6">
      <w:pPr>
        <w:rPr>
          <w:sz w:val="28"/>
          <w:szCs w:val="28"/>
          <w:lang w:val="uk-UA"/>
        </w:rPr>
      </w:pPr>
      <w:r w:rsidRPr="00BC39AA">
        <w:rPr>
          <w:sz w:val="28"/>
          <w:szCs w:val="28"/>
          <w:lang w:val="uk-UA"/>
        </w:rPr>
        <w:t xml:space="preserve">                                                         (період)</w:t>
      </w:r>
    </w:p>
    <w:p w:rsidR="00794F26" w:rsidRPr="00BC39AA" w:rsidRDefault="00794F26" w:rsidP="005A1040">
      <w:pPr>
        <w:jc w:val="both"/>
        <w:rPr>
          <w:sz w:val="28"/>
          <w:szCs w:val="28"/>
          <w:lang w:val="uk-UA"/>
        </w:rPr>
      </w:pPr>
    </w:p>
    <w:p w:rsidR="00794F26" w:rsidRPr="00BC39AA" w:rsidRDefault="00794F26" w:rsidP="005A1040">
      <w:pPr>
        <w:jc w:val="both"/>
        <w:rPr>
          <w:sz w:val="28"/>
          <w:szCs w:val="28"/>
          <w:u w:val="single"/>
          <w:lang w:val="uk-UA"/>
        </w:rPr>
      </w:pPr>
      <w:r w:rsidRPr="00BC39AA">
        <w:rPr>
          <w:sz w:val="28"/>
          <w:szCs w:val="28"/>
          <w:lang w:val="uk-UA"/>
        </w:rPr>
        <w:t>Відповідно до постанови Кабінету Міністрів України від 19.05.1999 р. № 859 та контракту____________________</w:t>
      </w:r>
      <w:r w:rsidRPr="00BC39AA">
        <w:rPr>
          <w:sz w:val="28"/>
          <w:szCs w:val="28"/>
          <w:u w:val="single"/>
          <w:lang w:val="uk-UA"/>
        </w:rPr>
        <w:tab/>
      </w:r>
      <w:r w:rsidRPr="00BC39AA">
        <w:rPr>
          <w:sz w:val="28"/>
          <w:szCs w:val="28"/>
          <w:u w:val="single"/>
          <w:lang w:val="uk-UA"/>
        </w:rPr>
        <w:tab/>
      </w:r>
      <w:r w:rsidRPr="00BC39AA">
        <w:rPr>
          <w:sz w:val="28"/>
          <w:szCs w:val="28"/>
          <w:u w:val="single"/>
          <w:lang w:val="uk-UA"/>
        </w:rPr>
        <w:tab/>
      </w:r>
      <w:r w:rsidRPr="00BC39AA">
        <w:rPr>
          <w:sz w:val="28"/>
          <w:szCs w:val="28"/>
          <w:lang w:val="uk-UA"/>
        </w:rPr>
        <w:t xml:space="preserve">, пропоную преміювати </w:t>
      </w:r>
      <w:r w:rsidRPr="00BC39AA">
        <w:rPr>
          <w:sz w:val="28"/>
          <w:szCs w:val="28"/>
          <w:u w:val="single"/>
          <w:lang w:val="uk-UA"/>
        </w:rPr>
        <w:t>за___________20___ року.</w:t>
      </w:r>
    </w:p>
    <w:p w:rsidR="00794F26" w:rsidRPr="00BC39AA" w:rsidRDefault="00794F26" w:rsidP="005A1040">
      <w:pPr>
        <w:jc w:val="both"/>
        <w:rPr>
          <w:sz w:val="28"/>
          <w:szCs w:val="28"/>
          <w:lang w:val="uk-UA"/>
        </w:rPr>
      </w:pPr>
      <w:r w:rsidRPr="00BC39AA">
        <w:rPr>
          <w:sz w:val="28"/>
          <w:szCs w:val="28"/>
          <w:lang w:val="uk-UA"/>
        </w:rPr>
        <w:t xml:space="preserve">       (період)</w:t>
      </w:r>
    </w:p>
    <w:p w:rsidR="00794F26" w:rsidRPr="00BC39AA" w:rsidRDefault="00794F26" w:rsidP="005A1040">
      <w:pPr>
        <w:jc w:val="both"/>
        <w:rPr>
          <w:sz w:val="28"/>
          <w:szCs w:val="28"/>
          <w:lang w:val="uk-UA"/>
        </w:rPr>
      </w:pPr>
    </w:p>
    <w:p w:rsidR="00794F26" w:rsidRPr="00BC39AA" w:rsidRDefault="00794F26" w:rsidP="005A1040">
      <w:pPr>
        <w:jc w:val="both"/>
        <w:rPr>
          <w:sz w:val="28"/>
          <w:szCs w:val="28"/>
          <w:lang w:val="uk-UA"/>
        </w:rPr>
      </w:pPr>
      <w:r w:rsidRPr="00BC39AA">
        <w:rPr>
          <w:sz w:val="28"/>
          <w:szCs w:val="28"/>
          <w:lang w:val="uk-UA"/>
        </w:rPr>
        <w:t>Керівник___________________________________________________________</w:t>
      </w:r>
    </w:p>
    <w:p w:rsidR="00794F26" w:rsidRPr="00BC39AA" w:rsidRDefault="00794F26" w:rsidP="005A1040">
      <w:pPr>
        <w:jc w:val="both"/>
        <w:rPr>
          <w:sz w:val="28"/>
          <w:szCs w:val="28"/>
          <w:lang w:val="uk-UA"/>
        </w:rPr>
      </w:pPr>
      <w:r w:rsidRPr="00BC39AA">
        <w:rPr>
          <w:sz w:val="28"/>
          <w:szCs w:val="28"/>
          <w:lang w:val="uk-UA"/>
        </w:rPr>
        <w:t xml:space="preserve">                                  (назва підприємства,  ім’я, прізвище керівника)</w:t>
      </w:r>
    </w:p>
    <w:p w:rsidR="00794F26" w:rsidRPr="00BC39AA" w:rsidRDefault="00794F26" w:rsidP="005A1040">
      <w:pPr>
        <w:jc w:val="both"/>
        <w:rPr>
          <w:sz w:val="28"/>
          <w:szCs w:val="28"/>
          <w:lang w:val="uk-UA"/>
        </w:rPr>
      </w:pPr>
      <w:r w:rsidRPr="00BC39AA">
        <w:rPr>
          <w:sz w:val="28"/>
          <w:szCs w:val="28"/>
          <w:lang w:val="uk-UA"/>
        </w:rPr>
        <w:t xml:space="preserve">у розмірі </w:t>
      </w:r>
      <w:r w:rsidRPr="00BC39AA">
        <w:rPr>
          <w:sz w:val="28"/>
          <w:szCs w:val="28"/>
          <w:u w:val="single"/>
          <w:lang w:val="uk-UA"/>
        </w:rPr>
        <w:tab/>
        <w:t>__________________</w:t>
      </w:r>
      <w:r w:rsidRPr="00BC39AA">
        <w:rPr>
          <w:sz w:val="28"/>
          <w:szCs w:val="28"/>
          <w:lang w:val="uk-UA"/>
        </w:rPr>
        <w:t>місячного посадового окладу.</w:t>
      </w:r>
    </w:p>
    <w:p w:rsidR="00794F26" w:rsidRPr="00BC39AA" w:rsidRDefault="00794F26" w:rsidP="005A1040">
      <w:pPr>
        <w:jc w:val="both"/>
        <w:rPr>
          <w:sz w:val="28"/>
          <w:szCs w:val="28"/>
          <w:lang w:val="uk-UA"/>
        </w:rPr>
      </w:pPr>
      <w:r w:rsidRPr="00BC39AA">
        <w:rPr>
          <w:sz w:val="28"/>
          <w:szCs w:val="28"/>
          <w:lang w:val="uk-UA"/>
        </w:rPr>
        <w:t>Підстава: звіт керівника про результати виконання показників преміювання______________________________ за _______________20</w:t>
      </w:r>
      <w:r w:rsidRPr="00BC39AA">
        <w:rPr>
          <w:sz w:val="28"/>
          <w:szCs w:val="28"/>
          <w:u w:val="single"/>
          <w:lang w:val="uk-UA"/>
        </w:rPr>
        <w:tab/>
      </w:r>
      <w:r w:rsidRPr="00BC39AA">
        <w:rPr>
          <w:sz w:val="28"/>
          <w:szCs w:val="28"/>
          <w:lang w:val="uk-UA"/>
        </w:rPr>
        <w:t>р.</w:t>
      </w:r>
    </w:p>
    <w:p w:rsidR="00794F26" w:rsidRPr="00BC39AA" w:rsidRDefault="00794F26" w:rsidP="005A1040">
      <w:pPr>
        <w:jc w:val="both"/>
        <w:rPr>
          <w:sz w:val="28"/>
          <w:szCs w:val="28"/>
          <w:lang w:val="uk-UA"/>
        </w:rPr>
      </w:pPr>
      <w:r w:rsidRPr="00BC39AA">
        <w:rPr>
          <w:sz w:val="28"/>
          <w:szCs w:val="28"/>
          <w:lang w:val="uk-UA"/>
        </w:rPr>
        <w:t xml:space="preserve">                               (назва підприємства)</w:t>
      </w:r>
      <w:r w:rsidRPr="00BC39AA">
        <w:rPr>
          <w:sz w:val="28"/>
          <w:szCs w:val="28"/>
          <w:lang w:val="uk-UA"/>
        </w:rPr>
        <w:tab/>
        <w:t xml:space="preserve">                               (квартал,     рік).</w:t>
      </w:r>
    </w:p>
    <w:p w:rsidR="00794F26" w:rsidRPr="00BC39AA" w:rsidRDefault="00794F26" w:rsidP="005A1040">
      <w:pPr>
        <w:jc w:val="both"/>
        <w:rPr>
          <w:sz w:val="28"/>
          <w:szCs w:val="28"/>
          <w:lang w:val="uk-UA"/>
        </w:rPr>
      </w:pPr>
    </w:p>
    <w:p w:rsidR="00794F26" w:rsidRPr="00BC39AA" w:rsidRDefault="00794F26" w:rsidP="005A1040">
      <w:pPr>
        <w:jc w:val="both"/>
        <w:rPr>
          <w:sz w:val="28"/>
          <w:szCs w:val="28"/>
          <w:lang w:val="uk-UA"/>
        </w:rPr>
      </w:pPr>
    </w:p>
    <w:p w:rsidR="00794F26" w:rsidRPr="00BC39AA" w:rsidRDefault="00794F26" w:rsidP="00B72401">
      <w:pPr>
        <w:jc w:val="both"/>
        <w:rPr>
          <w:sz w:val="28"/>
          <w:szCs w:val="28"/>
          <w:lang w:val="uk-UA"/>
        </w:rPr>
      </w:pPr>
      <w:r w:rsidRPr="00BC39AA">
        <w:rPr>
          <w:sz w:val="28"/>
          <w:szCs w:val="28"/>
          <w:lang w:val="uk-UA"/>
        </w:rPr>
        <w:t>Заступник міського голови</w:t>
      </w:r>
    </w:p>
    <w:p w:rsidR="00794F26" w:rsidRPr="00BC39AA" w:rsidRDefault="00794F26" w:rsidP="00B72401">
      <w:pPr>
        <w:jc w:val="both"/>
        <w:rPr>
          <w:sz w:val="28"/>
          <w:szCs w:val="28"/>
          <w:lang w:val="uk-UA"/>
        </w:rPr>
      </w:pPr>
      <w:r w:rsidRPr="00BC39AA">
        <w:rPr>
          <w:sz w:val="28"/>
          <w:szCs w:val="28"/>
          <w:lang w:val="uk-UA"/>
        </w:rPr>
        <w:t>з питань діяльності виконавчих</w:t>
      </w:r>
    </w:p>
    <w:p w:rsidR="00794F26" w:rsidRPr="00BC39AA" w:rsidRDefault="00794F26" w:rsidP="00B72401">
      <w:pPr>
        <w:jc w:val="both"/>
        <w:rPr>
          <w:sz w:val="28"/>
          <w:szCs w:val="28"/>
          <w:lang w:val="uk-UA"/>
        </w:rPr>
      </w:pPr>
      <w:r w:rsidRPr="00BC39AA">
        <w:rPr>
          <w:sz w:val="28"/>
          <w:szCs w:val="28"/>
          <w:lang w:val="uk-UA"/>
        </w:rPr>
        <w:t>органів міської ради                               _____________(Власне ім’я, прізвище)</w:t>
      </w:r>
    </w:p>
    <w:p w:rsidR="00794F26" w:rsidRPr="00BC39AA" w:rsidRDefault="00794F26" w:rsidP="00B72401">
      <w:pPr>
        <w:jc w:val="both"/>
        <w:rPr>
          <w:sz w:val="28"/>
          <w:szCs w:val="28"/>
          <w:lang w:val="uk-UA"/>
        </w:rPr>
      </w:pPr>
    </w:p>
    <w:sectPr w:rsidR="00794F26" w:rsidRPr="00BC39AA" w:rsidSect="002A05F1">
      <w:pgSz w:w="11907" w:h="16840" w:code="9"/>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0DCD"/>
    <w:multiLevelType w:val="hybridMultilevel"/>
    <w:tmpl w:val="58F66BC8"/>
    <w:lvl w:ilvl="0" w:tplc="73AC19E2">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8"/>
        <w:szCs w:val="28"/>
      </w:rPr>
    </w:lvl>
    <w:lvl w:ilvl="1" w:tplc="7AB86C40">
      <w:numFmt w:val="bullet"/>
      <w:lvlText w:val="•"/>
      <w:lvlJc w:val="left"/>
      <w:pPr>
        <w:ind w:left="2060" w:hanging="360"/>
      </w:pPr>
      <w:rPr>
        <w:rFonts w:hint="default"/>
      </w:rPr>
    </w:lvl>
    <w:lvl w:ilvl="2" w:tplc="2F9CDF00">
      <w:numFmt w:val="bullet"/>
      <w:lvlText w:val="•"/>
      <w:lvlJc w:val="left"/>
      <w:pPr>
        <w:ind w:left="2981" w:hanging="360"/>
      </w:pPr>
      <w:rPr>
        <w:rFonts w:hint="default"/>
      </w:rPr>
    </w:lvl>
    <w:lvl w:ilvl="3" w:tplc="BCC459BC">
      <w:numFmt w:val="bullet"/>
      <w:lvlText w:val="•"/>
      <w:lvlJc w:val="left"/>
      <w:pPr>
        <w:ind w:left="3902" w:hanging="360"/>
      </w:pPr>
      <w:rPr>
        <w:rFonts w:hint="default"/>
      </w:rPr>
    </w:lvl>
    <w:lvl w:ilvl="4" w:tplc="00A88942">
      <w:numFmt w:val="bullet"/>
      <w:lvlText w:val="•"/>
      <w:lvlJc w:val="left"/>
      <w:pPr>
        <w:ind w:left="4823" w:hanging="360"/>
      </w:pPr>
      <w:rPr>
        <w:rFonts w:hint="default"/>
      </w:rPr>
    </w:lvl>
    <w:lvl w:ilvl="5" w:tplc="5002C9B2">
      <w:numFmt w:val="bullet"/>
      <w:lvlText w:val="•"/>
      <w:lvlJc w:val="left"/>
      <w:pPr>
        <w:ind w:left="5744" w:hanging="360"/>
      </w:pPr>
      <w:rPr>
        <w:rFonts w:hint="default"/>
      </w:rPr>
    </w:lvl>
    <w:lvl w:ilvl="6" w:tplc="4B4C2242">
      <w:numFmt w:val="bullet"/>
      <w:lvlText w:val="•"/>
      <w:lvlJc w:val="left"/>
      <w:pPr>
        <w:ind w:left="6665" w:hanging="360"/>
      </w:pPr>
      <w:rPr>
        <w:rFonts w:hint="default"/>
      </w:rPr>
    </w:lvl>
    <w:lvl w:ilvl="7" w:tplc="A62C6632">
      <w:numFmt w:val="bullet"/>
      <w:lvlText w:val="•"/>
      <w:lvlJc w:val="left"/>
      <w:pPr>
        <w:ind w:left="7585" w:hanging="360"/>
      </w:pPr>
      <w:rPr>
        <w:rFonts w:hint="default"/>
      </w:rPr>
    </w:lvl>
    <w:lvl w:ilvl="8" w:tplc="E7C06B6A">
      <w:numFmt w:val="bullet"/>
      <w:lvlText w:val="•"/>
      <w:lvlJc w:val="left"/>
      <w:pPr>
        <w:ind w:left="8506" w:hanging="360"/>
      </w:pPr>
      <w:rPr>
        <w:rFonts w:hint="default"/>
      </w:rPr>
    </w:lvl>
  </w:abstractNum>
  <w:abstractNum w:abstractNumId="1">
    <w:nsid w:val="52E25CA2"/>
    <w:multiLevelType w:val="hybridMultilevel"/>
    <w:tmpl w:val="4AB21B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115"/>
    <w:rsid w:val="00034DF0"/>
    <w:rsid w:val="000378E1"/>
    <w:rsid w:val="00071C8A"/>
    <w:rsid w:val="00093EE7"/>
    <w:rsid w:val="000F0DBA"/>
    <w:rsid w:val="001321F3"/>
    <w:rsid w:val="0014412B"/>
    <w:rsid w:val="0018642C"/>
    <w:rsid w:val="001A14BA"/>
    <w:rsid w:val="001E523F"/>
    <w:rsid w:val="002063DE"/>
    <w:rsid w:val="00243B2A"/>
    <w:rsid w:val="002515A0"/>
    <w:rsid w:val="00253382"/>
    <w:rsid w:val="002568A8"/>
    <w:rsid w:val="00282758"/>
    <w:rsid w:val="002922E3"/>
    <w:rsid w:val="002936B6"/>
    <w:rsid w:val="00295A47"/>
    <w:rsid w:val="002A05F1"/>
    <w:rsid w:val="002A2F04"/>
    <w:rsid w:val="002B3E10"/>
    <w:rsid w:val="002C53DF"/>
    <w:rsid w:val="0031765B"/>
    <w:rsid w:val="00335108"/>
    <w:rsid w:val="003371C5"/>
    <w:rsid w:val="00341E9D"/>
    <w:rsid w:val="00352C9C"/>
    <w:rsid w:val="00354E49"/>
    <w:rsid w:val="00357C52"/>
    <w:rsid w:val="00357DCB"/>
    <w:rsid w:val="003808C8"/>
    <w:rsid w:val="0039189E"/>
    <w:rsid w:val="003E4D63"/>
    <w:rsid w:val="004030F7"/>
    <w:rsid w:val="00462228"/>
    <w:rsid w:val="00474DAD"/>
    <w:rsid w:val="004770F1"/>
    <w:rsid w:val="00477864"/>
    <w:rsid w:val="004B70A3"/>
    <w:rsid w:val="004C53B6"/>
    <w:rsid w:val="004D1AA2"/>
    <w:rsid w:val="00553BB9"/>
    <w:rsid w:val="00577223"/>
    <w:rsid w:val="0058378D"/>
    <w:rsid w:val="00584CD2"/>
    <w:rsid w:val="00594DCC"/>
    <w:rsid w:val="005A1040"/>
    <w:rsid w:val="005A271B"/>
    <w:rsid w:val="005D2640"/>
    <w:rsid w:val="005E3DA3"/>
    <w:rsid w:val="00600FD1"/>
    <w:rsid w:val="00617786"/>
    <w:rsid w:val="006441F0"/>
    <w:rsid w:val="00646FE2"/>
    <w:rsid w:val="006869F4"/>
    <w:rsid w:val="006D1584"/>
    <w:rsid w:val="006F456E"/>
    <w:rsid w:val="0070661D"/>
    <w:rsid w:val="00783904"/>
    <w:rsid w:val="00794F26"/>
    <w:rsid w:val="007A0AC8"/>
    <w:rsid w:val="007B69C1"/>
    <w:rsid w:val="007C415F"/>
    <w:rsid w:val="00814B94"/>
    <w:rsid w:val="00832B8E"/>
    <w:rsid w:val="00842B10"/>
    <w:rsid w:val="00875300"/>
    <w:rsid w:val="00892D5A"/>
    <w:rsid w:val="00893658"/>
    <w:rsid w:val="00900420"/>
    <w:rsid w:val="00920EEE"/>
    <w:rsid w:val="00924E08"/>
    <w:rsid w:val="00930E46"/>
    <w:rsid w:val="00941E2F"/>
    <w:rsid w:val="009B37BC"/>
    <w:rsid w:val="009B54DD"/>
    <w:rsid w:val="009C56B5"/>
    <w:rsid w:val="00A027BB"/>
    <w:rsid w:val="00A0456B"/>
    <w:rsid w:val="00A070EE"/>
    <w:rsid w:val="00A25C98"/>
    <w:rsid w:val="00A36F85"/>
    <w:rsid w:val="00A65814"/>
    <w:rsid w:val="00AF5E85"/>
    <w:rsid w:val="00AF6BFE"/>
    <w:rsid w:val="00AF7343"/>
    <w:rsid w:val="00B01DFA"/>
    <w:rsid w:val="00B72401"/>
    <w:rsid w:val="00B91846"/>
    <w:rsid w:val="00B941BA"/>
    <w:rsid w:val="00BA5185"/>
    <w:rsid w:val="00BA5FFB"/>
    <w:rsid w:val="00BA6115"/>
    <w:rsid w:val="00BC0A75"/>
    <w:rsid w:val="00BC39AA"/>
    <w:rsid w:val="00BC4C19"/>
    <w:rsid w:val="00BD1635"/>
    <w:rsid w:val="00BE052F"/>
    <w:rsid w:val="00BE56B0"/>
    <w:rsid w:val="00C1031C"/>
    <w:rsid w:val="00C55929"/>
    <w:rsid w:val="00C7346D"/>
    <w:rsid w:val="00C86775"/>
    <w:rsid w:val="00CA0F49"/>
    <w:rsid w:val="00CC76B2"/>
    <w:rsid w:val="00D07C3E"/>
    <w:rsid w:val="00D5090A"/>
    <w:rsid w:val="00DC308D"/>
    <w:rsid w:val="00DC7782"/>
    <w:rsid w:val="00DD5C25"/>
    <w:rsid w:val="00DD5C99"/>
    <w:rsid w:val="00E21C7E"/>
    <w:rsid w:val="00E36C0F"/>
    <w:rsid w:val="00E53B45"/>
    <w:rsid w:val="00EB0B44"/>
    <w:rsid w:val="00EB21DA"/>
    <w:rsid w:val="00EB789A"/>
    <w:rsid w:val="00EC30A5"/>
    <w:rsid w:val="00ED097B"/>
    <w:rsid w:val="00EE5B7C"/>
    <w:rsid w:val="00F60FC0"/>
    <w:rsid w:val="00F65D8E"/>
    <w:rsid w:val="00FD1B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15"/>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
    <w:basedOn w:val="Normal"/>
    <w:uiPriority w:val="99"/>
    <w:rsid w:val="00BA6115"/>
    <w:pPr>
      <w:widowControl w:val="0"/>
      <w:suppressAutoHyphens/>
      <w:jc w:val="center"/>
    </w:pPr>
    <w:rPr>
      <w:b/>
      <w:kern w:val="2"/>
      <w:lang w:val="uk-UA" w:eastAsia="ar-SA"/>
    </w:rPr>
  </w:style>
  <w:style w:type="paragraph" w:styleId="BodyText">
    <w:name w:val="Body Text"/>
    <w:basedOn w:val="Normal"/>
    <w:link w:val="BodyTextChar"/>
    <w:uiPriority w:val="99"/>
    <w:rsid w:val="00BA6115"/>
    <w:pPr>
      <w:spacing w:after="120"/>
    </w:pPr>
    <w:rPr>
      <w:sz w:val="20"/>
      <w:szCs w:val="20"/>
    </w:rPr>
  </w:style>
  <w:style w:type="character" w:customStyle="1" w:styleId="BodyTextChar">
    <w:name w:val="Body Text Char"/>
    <w:basedOn w:val="DefaultParagraphFont"/>
    <w:link w:val="BodyText"/>
    <w:uiPriority w:val="99"/>
    <w:locked/>
    <w:rsid w:val="00BA6115"/>
    <w:rPr>
      <w:rFonts w:ascii="Times New Roman" w:hAnsi="Times New Roman" w:cs="Times New Roman"/>
      <w:sz w:val="20"/>
      <w:szCs w:val="20"/>
      <w:lang w:eastAsia="ru-RU"/>
    </w:rPr>
  </w:style>
  <w:style w:type="paragraph" w:styleId="NormalWeb">
    <w:name w:val="Normal (Web)"/>
    <w:basedOn w:val="Normal"/>
    <w:uiPriority w:val="99"/>
    <w:rsid w:val="00BA6115"/>
    <w:pPr>
      <w:spacing w:before="100" w:beforeAutospacing="1" w:after="100" w:afterAutospacing="1"/>
    </w:pPr>
  </w:style>
  <w:style w:type="paragraph" w:styleId="ListParagraph">
    <w:name w:val="List Paragraph"/>
    <w:basedOn w:val="Normal"/>
    <w:uiPriority w:val="99"/>
    <w:qFormat/>
    <w:rsid w:val="00B72401"/>
    <w:pPr>
      <w:ind w:left="720"/>
      <w:contextualSpacing/>
    </w:pPr>
  </w:style>
  <w:style w:type="paragraph" w:styleId="BalloonText">
    <w:name w:val="Balloon Text"/>
    <w:basedOn w:val="Normal"/>
    <w:link w:val="BalloonTextChar"/>
    <w:uiPriority w:val="99"/>
    <w:semiHidden/>
    <w:rsid w:val="00DC308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308D"/>
    <w:rPr>
      <w:rFonts w:ascii="Segoe UI" w:hAnsi="Segoe UI" w:cs="Segoe UI"/>
      <w:sz w:val="18"/>
      <w:szCs w:val="18"/>
      <w:lang w:val="ru-RU" w:eastAsia="ru-RU"/>
    </w:rPr>
  </w:style>
  <w:style w:type="character" w:styleId="CommentReference">
    <w:name w:val="annotation reference"/>
    <w:basedOn w:val="DefaultParagraphFont"/>
    <w:uiPriority w:val="99"/>
    <w:semiHidden/>
    <w:rsid w:val="00A36F85"/>
    <w:rPr>
      <w:rFonts w:cs="Times New Roman"/>
      <w:sz w:val="16"/>
      <w:szCs w:val="16"/>
    </w:rPr>
  </w:style>
  <w:style w:type="paragraph" w:styleId="CommentText">
    <w:name w:val="annotation text"/>
    <w:basedOn w:val="Normal"/>
    <w:link w:val="CommentTextChar"/>
    <w:uiPriority w:val="99"/>
    <w:semiHidden/>
    <w:rsid w:val="00A36F85"/>
    <w:rPr>
      <w:sz w:val="20"/>
      <w:szCs w:val="20"/>
    </w:rPr>
  </w:style>
  <w:style w:type="character" w:customStyle="1" w:styleId="CommentTextChar">
    <w:name w:val="Comment Text Char"/>
    <w:basedOn w:val="DefaultParagraphFont"/>
    <w:link w:val="CommentText"/>
    <w:uiPriority w:val="99"/>
    <w:semiHidden/>
    <w:locked/>
    <w:rsid w:val="00A36F85"/>
    <w:rPr>
      <w:rFonts w:ascii="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rsid w:val="00A36F85"/>
    <w:rPr>
      <w:b/>
      <w:bCs/>
    </w:rPr>
  </w:style>
  <w:style w:type="character" w:customStyle="1" w:styleId="CommentSubjectChar">
    <w:name w:val="Comment Subject Char"/>
    <w:basedOn w:val="CommentTextChar"/>
    <w:link w:val="CommentSubject"/>
    <w:uiPriority w:val="99"/>
    <w:semiHidden/>
    <w:locked/>
    <w:rsid w:val="00A36F85"/>
    <w:rPr>
      <w:b/>
      <w:bCs/>
    </w:rPr>
  </w:style>
  <w:style w:type="character" w:styleId="Strong">
    <w:name w:val="Strong"/>
    <w:basedOn w:val="DefaultParagraphFont"/>
    <w:uiPriority w:val="99"/>
    <w:qFormat/>
    <w:locked/>
    <w:rsid w:val="00A36F8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2341</Words>
  <Characters>13350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sekretar</cp:lastModifiedBy>
  <cp:revision>2</cp:revision>
  <cp:lastPrinted>2025-02-03T13:29:00Z</cp:lastPrinted>
  <dcterms:created xsi:type="dcterms:W3CDTF">2025-03-11T08:44:00Z</dcterms:created>
  <dcterms:modified xsi:type="dcterms:W3CDTF">2025-03-11T08:44:00Z</dcterms:modified>
</cp:coreProperties>
</file>