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E7" w:rsidRPr="00103DA0" w:rsidRDefault="00A97BE7" w:rsidP="004D2F3C">
      <w:pPr>
        <w:jc w:val="center"/>
        <w:rPr>
          <w:snapToGrid w:val="0"/>
          <w:spacing w:val="8"/>
        </w:rPr>
      </w:pPr>
      <w:r w:rsidRPr="00103DA0">
        <w:rPr>
          <w:snapToGrid w:val="0"/>
          <w:spacing w:val="8"/>
          <w:lang w:val="uk-UA"/>
        </w:rPr>
        <w:t xml:space="preserve"> </w:t>
      </w:r>
      <w:r w:rsidRPr="001D4FCD">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A97BE7" w:rsidRDefault="00A97BE7" w:rsidP="0016410E">
      <w:pPr>
        <w:spacing w:line="276" w:lineRule="auto"/>
        <w:jc w:val="both"/>
        <w:rPr>
          <w:sz w:val="16"/>
          <w:szCs w:val="16"/>
          <w:lang w:val="uk-UA"/>
        </w:rPr>
      </w:pPr>
    </w:p>
    <w:p w:rsidR="00A97BE7" w:rsidRPr="008F7C16" w:rsidRDefault="00A97BE7" w:rsidP="0016410E">
      <w:pPr>
        <w:pStyle w:val="Heading1"/>
        <w:jc w:val="center"/>
        <w:rPr>
          <w:b/>
          <w:i w:val="0"/>
          <w:szCs w:val="28"/>
          <w:lang w:val="ru-RU"/>
        </w:rPr>
      </w:pPr>
      <w:r w:rsidRPr="008F7C16">
        <w:rPr>
          <w:b/>
          <w:i w:val="0"/>
          <w:szCs w:val="28"/>
        </w:rPr>
        <w:t>УКРАЇНА</w:t>
      </w:r>
    </w:p>
    <w:p w:rsidR="00A97BE7" w:rsidRPr="008F7C16" w:rsidRDefault="00A97BE7" w:rsidP="0016410E">
      <w:pPr>
        <w:jc w:val="center"/>
        <w:rPr>
          <w:b/>
          <w:sz w:val="28"/>
          <w:szCs w:val="28"/>
          <w:lang w:val="uk-UA"/>
        </w:rPr>
      </w:pPr>
      <w:r w:rsidRPr="008F7C16">
        <w:rPr>
          <w:b/>
          <w:sz w:val="28"/>
          <w:szCs w:val="28"/>
          <w:lang w:val="uk-UA"/>
        </w:rPr>
        <w:t>ВОЛИНСЬКА ОБЛАСТЬ</w:t>
      </w:r>
    </w:p>
    <w:p w:rsidR="00A97BE7" w:rsidRPr="008F7C16" w:rsidRDefault="00A97BE7" w:rsidP="0016410E">
      <w:pPr>
        <w:jc w:val="center"/>
        <w:rPr>
          <w:b/>
          <w:sz w:val="28"/>
          <w:szCs w:val="28"/>
          <w:lang w:val="uk-UA"/>
        </w:rPr>
      </w:pPr>
      <w:r w:rsidRPr="008F7C16">
        <w:rPr>
          <w:b/>
          <w:sz w:val="28"/>
          <w:szCs w:val="28"/>
          <w:lang w:val="uk-UA"/>
        </w:rPr>
        <w:t>КОМУНАЛЬНЕ ПІДПРИЄМСТВО</w:t>
      </w:r>
    </w:p>
    <w:p w:rsidR="00A97BE7" w:rsidRPr="008F7C16" w:rsidRDefault="00A97BE7" w:rsidP="0016410E">
      <w:pPr>
        <w:jc w:val="center"/>
        <w:rPr>
          <w:b/>
          <w:sz w:val="28"/>
          <w:szCs w:val="28"/>
          <w:lang w:val="uk-UA"/>
        </w:rPr>
      </w:pPr>
      <w:r w:rsidRPr="008F7C16">
        <w:rPr>
          <w:b/>
          <w:sz w:val="28"/>
          <w:szCs w:val="28"/>
          <w:lang w:val="uk-UA"/>
        </w:rPr>
        <w:t>«РОЖИЩЕНСЬКА БАГАТОПРОФІЛЬНА ЛІКАРНЯ»</w:t>
      </w:r>
    </w:p>
    <w:p w:rsidR="00A97BE7" w:rsidRPr="008F7C16" w:rsidRDefault="00A97BE7" w:rsidP="0016410E">
      <w:pPr>
        <w:jc w:val="center"/>
        <w:rPr>
          <w:lang w:val="uk-UA"/>
        </w:rPr>
      </w:pPr>
      <w:r w:rsidRPr="008F7C16">
        <w:rPr>
          <w:b/>
          <w:sz w:val="28"/>
          <w:szCs w:val="28"/>
          <w:lang w:val="uk-UA"/>
        </w:rPr>
        <w:t>РОЖИЩЕНСЬКОЇ МІСЬКОЇ РАДИ</w:t>
      </w:r>
    </w:p>
    <w:p w:rsidR="00A97BE7" w:rsidRPr="008F7C16" w:rsidRDefault="00A97BE7" w:rsidP="0016410E">
      <w:pPr>
        <w:jc w:val="center"/>
        <w:rPr>
          <w:lang w:val="uk-UA"/>
        </w:rPr>
      </w:pPr>
      <w:r w:rsidRPr="008F7C16">
        <w:rPr>
          <w:lang w:val="uk-UA"/>
        </w:rPr>
        <w:t xml:space="preserve">вул. Коте Шилокадзе, </w:t>
      </w:r>
      <w:smartTag w:uri="urn:schemas-microsoft-com:office:smarttags" w:element="metricconverter">
        <w:smartTagPr>
          <w:attr w:name="ProductID" w:val="50 л"/>
        </w:smartTagPr>
        <w:r w:rsidRPr="008F7C16">
          <w:rPr>
            <w:lang w:val="uk-UA"/>
          </w:rPr>
          <w:t>19, м</w:t>
        </w:r>
      </w:smartTag>
      <w:r w:rsidRPr="008F7C16">
        <w:rPr>
          <w:lang w:val="uk-UA"/>
        </w:rPr>
        <w:t xml:space="preserve">. Рожище, 45100, тел./факс (03368) 21 248, </w:t>
      </w:r>
    </w:p>
    <w:p w:rsidR="00A97BE7" w:rsidRPr="008F7C16" w:rsidRDefault="00A97BE7" w:rsidP="0016410E">
      <w:pPr>
        <w:jc w:val="center"/>
        <w:rPr>
          <w:lang w:val="uk-UA"/>
        </w:rPr>
      </w:pPr>
      <w:r w:rsidRPr="008F7C16">
        <w:rPr>
          <w:lang w:val="uk-UA"/>
        </w:rPr>
        <w:t xml:space="preserve"> е-</w:t>
      </w:r>
      <w:r w:rsidRPr="008F7C16">
        <w:rPr>
          <w:lang w:val="en-US"/>
        </w:rPr>
        <w:t>mail</w:t>
      </w:r>
      <w:r w:rsidRPr="008F7C16">
        <w:rPr>
          <w:lang w:val="uk-UA"/>
        </w:rPr>
        <w:t xml:space="preserve">: </w:t>
      </w:r>
      <w:r w:rsidRPr="008F7C16">
        <w:rPr>
          <w:lang w:val="en-US"/>
        </w:rPr>
        <w:t>roz</w:t>
      </w:r>
      <w:r w:rsidRPr="008F7C16">
        <w:rPr>
          <w:lang w:val="uk-UA"/>
        </w:rPr>
        <w:t>_</w:t>
      </w:r>
      <w:r w:rsidRPr="008F7C16">
        <w:rPr>
          <w:lang w:val="en-US"/>
        </w:rPr>
        <w:t>clinik</w:t>
      </w:r>
      <w:r w:rsidRPr="008F7C16">
        <w:rPr>
          <w:lang w:val="uk-UA"/>
        </w:rPr>
        <w:t>@</w:t>
      </w:r>
      <w:r w:rsidRPr="008F7C16">
        <w:rPr>
          <w:lang w:val="en-US"/>
        </w:rPr>
        <w:t>ukr</w:t>
      </w:r>
      <w:r w:rsidRPr="008F7C16">
        <w:rPr>
          <w:lang w:val="uk-UA"/>
        </w:rPr>
        <w:t>.</w:t>
      </w:r>
      <w:r w:rsidRPr="008F7C16">
        <w:rPr>
          <w:lang w:val="en-US"/>
        </w:rPr>
        <w:t>net</w:t>
      </w:r>
      <w:r w:rsidRPr="008F7C16">
        <w:rPr>
          <w:lang w:val="uk-UA"/>
        </w:rPr>
        <w:t>,  код ЄДРПОУ 01982910</w:t>
      </w:r>
    </w:p>
    <w:p w:rsidR="00A97BE7" w:rsidRPr="008F7C16" w:rsidRDefault="00A97BE7" w:rsidP="0016410E">
      <w:pPr>
        <w:jc w:val="center"/>
        <w:rPr>
          <w:lang w:val="uk-UA"/>
        </w:rPr>
      </w:pPr>
      <w:r w:rsidRPr="008F7C16">
        <w:rPr>
          <w:lang w:val="uk-UA"/>
        </w:rPr>
        <w:t>_______________________________________________________________________________</w:t>
      </w:r>
    </w:p>
    <w:tbl>
      <w:tblPr>
        <w:tblW w:w="9927" w:type="dxa"/>
        <w:tblLook w:val="00A0"/>
      </w:tblPr>
      <w:tblGrid>
        <w:gridCol w:w="5070"/>
        <w:gridCol w:w="4857"/>
      </w:tblGrid>
      <w:tr w:rsidR="00A97BE7" w:rsidRPr="008F7C16" w:rsidTr="0030200C">
        <w:tc>
          <w:tcPr>
            <w:tcW w:w="5070" w:type="dxa"/>
          </w:tcPr>
          <w:p w:rsidR="00A97BE7" w:rsidRPr="00D302D8" w:rsidRDefault="00A97BE7" w:rsidP="0030200C">
            <w:pPr>
              <w:jc w:val="center"/>
              <w:rPr>
                <w:lang w:val="uk-UA"/>
              </w:rPr>
            </w:pPr>
          </w:p>
        </w:tc>
        <w:tc>
          <w:tcPr>
            <w:tcW w:w="4857" w:type="dxa"/>
          </w:tcPr>
          <w:p w:rsidR="00A97BE7" w:rsidRPr="00D302D8" w:rsidRDefault="00A97BE7" w:rsidP="0030200C">
            <w:pPr>
              <w:jc w:val="center"/>
              <w:rPr>
                <w:sz w:val="32"/>
                <w:szCs w:val="32"/>
                <w:lang w:val="uk-UA"/>
              </w:rPr>
            </w:pPr>
          </w:p>
        </w:tc>
      </w:tr>
    </w:tbl>
    <w:p w:rsidR="00A97BE7" w:rsidRPr="006D3AF7" w:rsidRDefault="00A97BE7" w:rsidP="0016410E">
      <w:pPr>
        <w:jc w:val="center"/>
        <w:rPr>
          <w:sz w:val="28"/>
          <w:szCs w:val="28"/>
        </w:rPr>
      </w:pPr>
      <w:r w:rsidRPr="006D3AF7">
        <w:rPr>
          <w:sz w:val="28"/>
          <w:szCs w:val="28"/>
        </w:rPr>
        <w:t>ПОЯСНЮВАЛЬНА ЗАПИСКА</w:t>
      </w:r>
    </w:p>
    <w:p w:rsidR="00A97BE7" w:rsidRDefault="00A97BE7" w:rsidP="0016410E">
      <w:pPr>
        <w:jc w:val="center"/>
        <w:rPr>
          <w:sz w:val="28"/>
          <w:szCs w:val="28"/>
          <w:lang w:val="uk-UA"/>
        </w:rPr>
      </w:pPr>
      <w:r>
        <w:rPr>
          <w:sz w:val="28"/>
          <w:szCs w:val="28"/>
          <w:lang w:val="uk-UA"/>
        </w:rPr>
        <w:t>щодо результатів діяльності за 2022 рік</w:t>
      </w:r>
      <w:r w:rsidRPr="006D3AF7">
        <w:rPr>
          <w:sz w:val="28"/>
          <w:szCs w:val="28"/>
        </w:rPr>
        <w:t xml:space="preserve"> </w:t>
      </w:r>
    </w:p>
    <w:p w:rsidR="00A97BE7" w:rsidRPr="006D3AF7" w:rsidRDefault="00A97BE7" w:rsidP="0016410E">
      <w:pPr>
        <w:jc w:val="center"/>
        <w:rPr>
          <w:sz w:val="28"/>
          <w:szCs w:val="28"/>
        </w:rPr>
      </w:pPr>
      <w:r w:rsidRPr="006D3AF7">
        <w:rPr>
          <w:sz w:val="28"/>
          <w:szCs w:val="28"/>
        </w:rPr>
        <w:t xml:space="preserve">комунального підприємства «Рожищенська багатопрофільна лікарня» </w:t>
      </w:r>
    </w:p>
    <w:p w:rsidR="00A97BE7" w:rsidRPr="0016410E" w:rsidRDefault="00A97BE7" w:rsidP="0016410E">
      <w:pPr>
        <w:jc w:val="center"/>
        <w:rPr>
          <w:sz w:val="28"/>
          <w:szCs w:val="28"/>
          <w:lang w:val="uk-UA"/>
        </w:rPr>
      </w:pPr>
      <w:r w:rsidRPr="006D3AF7">
        <w:rPr>
          <w:sz w:val="28"/>
          <w:szCs w:val="28"/>
        </w:rPr>
        <w:t>Рожище</w:t>
      </w:r>
      <w:r>
        <w:rPr>
          <w:sz w:val="28"/>
          <w:szCs w:val="28"/>
        </w:rPr>
        <w:t>нської міської ради</w:t>
      </w:r>
    </w:p>
    <w:p w:rsidR="00A97BE7" w:rsidRPr="00103DA0" w:rsidRDefault="00A97BE7" w:rsidP="007407D6">
      <w:pPr>
        <w:spacing w:line="276" w:lineRule="auto"/>
        <w:ind w:firstLine="708"/>
        <w:jc w:val="both"/>
        <w:rPr>
          <w:sz w:val="16"/>
          <w:szCs w:val="16"/>
          <w:lang w:val="uk-UA"/>
        </w:rPr>
      </w:pPr>
    </w:p>
    <w:p w:rsidR="00A97BE7" w:rsidRPr="00103DA0" w:rsidRDefault="00A97BE7" w:rsidP="00103DA0">
      <w:pPr>
        <w:spacing w:line="276" w:lineRule="auto"/>
        <w:ind w:firstLine="708"/>
        <w:jc w:val="both"/>
        <w:rPr>
          <w:sz w:val="28"/>
          <w:szCs w:val="28"/>
          <w:lang w:val="uk-UA"/>
        </w:rPr>
      </w:pPr>
      <w:r w:rsidRPr="00103DA0">
        <w:rPr>
          <w:sz w:val="28"/>
          <w:szCs w:val="28"/>
          <w:lang w:val="uk-UA"/>
        </w:rPr>
        <w:t>Комунальне підприємство «Рожищенська багатопрофільна лікарня» Рожищенської міської ради заб</w:t>
      </w:r>
      <w:r>
        <w:rPr>
          <w:sz w:val="28"/>
          <w:szCs w:val="28"/>
          <w:lang w:val="uk-UA"/>
        </w:rPr>
        <w:t xml:space="preserve">езпечує надання кваліфікованої </w:t>
      </w:r>
      <w:r w:rsidRPr="00103DA0">
        <w:rPr>
          <w:sz w:val="28"/>
          <w:szCs w:val="28"/>
          <w:lang w:val="uk-UA"/>
        </w:rPr>
        <w:t xml:space="preserve">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145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A97BE7" w:rsidRPr="00103DA0" w:rsidRDefault="00A97BE7" w:rsidP="00103DA0">
      <w:pPr>
        <w:spacing w:line="276" w:lineRule="auto"/>
        <w:ind w:firstLine="708"/>
        <w:jc w:val="both"/>
        <w:rPr>
          <w:sz w:val="28"/>
          <w:szCs w:val="28"/>
          <w:lang w:val="uk-UA"/>
        </w:rPr>
      </w:pPr>
      <w:r w:rsidRPr="00103DA0">
        <w:rPr>
          <w:sz w:val="28"/>
          <w:szCs w:val="28"/>
          <w:lang w:val="uk-UA"/>
        </w:rPr>
        <w:t>Робота лікарні організована із цілодобовим режимом роботи з постійною готовністю надання своєчасної медичної допомоги населенню , забезпечено цілодобове чергування лікарів-хірургів, акушер-гінекологів, анестезіологів-реаніматологів.</w:t>
      </w:r>
    </w:p>
    <w:p w:rsidR="00A97BE7" w:rsidRPr="00103DA0" w:rsidRDefault="00A97BE7" w:rsidP="00103DA0">
      <w:pPr>
        <w:spacing w:line="276" w:lineRule="auto"/>
        <w:ind w:firstLine="720"/>
        <w:jc w:val="center"/>
        <w:rPr>
          <w:b/>
          <w:sz w:val="28"/>
          <w:szCs w:val="28"/>
          <w:u w:val="single"/>
          <w:lang w:val="uk-UA"/>
        </w:rPr>
      </w:pPr>
      <w:r w:rsidRPr="00103DA0">
        <w:rPr>
          <w:b/>
          <w:sz w:val="28"/>
          <w:szCs w:val="28"/>
          <w:u w:val="single"/>
          <w:lang w:val="uk-UA"/>
        </w:rPr>
        <w:t>Кадри</w:t>
      </w:r>
    </w:p>
    <w:p w:rsidR="00A97BE7" w:rsidRPr="00103DA0" w:rsidRDefault="00A97BE7" w:rsidP="00103DA0">
      <w:pPr>
        <w:spacing w:line="276" w:lineRule="auto"/>
        <w:ind w:firstLine="720"/>
        <w:jc w:val="both"/>
        <w:rPr>
          <w:sz w:val="28"/>
          <w:szCs w:val="28"/>
          <w:lang w:val="uk-UA"/>
        </w:rPr>
      </w:pPr>
      <w:r w:rsidRPr="00103DA0">
        <w:rPr>
          <w:sz w:val="28"/>
          <w:szCs w:val="28"/>
          <w:lang w:val="uk-UA"/>
        </w:rPr>
        <w:t>В штатному розписі КП «Рожищенська багатопрофільна лікарня»   станом на 01.01.2023 року зареєстровано всього  241,25 посад:  49,75 лікарських посад,  98,0 посад молодших спеціалістів з медичною освітою, молодших медичних сестер – 43, 47 посад іншого персоналу, 2,5 – спеціалісти з вищою немедичною освітою, 1,0 - фармацевти.</w:t>
      </w:r>
    </w:p>
    <w:p w:rsidR="00A97BE7" w:rsidRPr="00103DA0" w:rsidRDefault="00A97BE7" w:rsidP="00103DA0">
      <w:pPr>
        <w:spacing w:line="276" w:lineRule="auto"/>
        <w:jc w:val="both"/>
        <w:rPr>
          <w:sz w:val="28"/>
          <w:szCs w:val="28"/>
          <w:lang w:val="uk-UA"/>
        </w:rPr>
      </w:pPr>
      <w:r w:rsidRPr="00103DA0">
        <w:rPr>
          <w:sz w:val="28"/>
          <w:szCs w:val="28"/>
          <w:lang w:val="uk-UA"/>
        </w:rPr>
        <w:tab/>
        <w:t>Штатна чисельність  працівників 239 (з них жінки - 192) з них:</w:t>
      </w:r>
    </w:p>
    <w:p w:rsidR="00A97BE7" w:rsidRPr="00103DA0" w:rsidRDefault="00A97BE7" w:rsidP="00103DA0">
      <w:pPr>
        <w:numPr>
          <w:ilvl w:val="0"/>
          <w:numId w:val="2"/>
        </w:numPr>
        <w:spacing w:line="276" w:lineRule="auto"/>
        <w:rPr>
          <w:sz w:val="28"/>
          <w:szCs w:val="28"/>
          <w:lang w:val="uk-UA"/>
        </w:rPr>
      </w:pPr>
      <w:r w:rsidRPr="00103DA0">
        <w:rPr>
          <w:sz w:val="28"/>
          <w:szCs w:val="28"/>
          <w:lang w:val="uk-UA"/>
        </w:rPr>
        <w:t xml:space="preserve"> 39 лікарів (з них 18 жінок)</w:t>
      </w:r>
    </w:p>
    <w:p w:rsidR="00A97BE7" w:rsidRPr="00103DA0" w:rsidRDefault="00A97BE7" w:rsidP="00103DA0">
      <w:pPr>
        <w:numPr>
          <w:ilvl w:val="0"/>
          <w:numId w:val="2"/>
        </w:numPr>
        <w:spacing w:line="276" w:lineRule="auto"/>
        <w:rPr>
          <w:sz w:val="28"/>
          <w:szCs w:val="28"/>
          <w:lang w:val="uk-UA"/>
        </w:rPr>
      </w:pPr>
      <w:r w:rsidRPr="00103DA0">
        <w:rPr>
          <w:sz w:val="28"/>
          <w:szCs w:val="28"/>
          <w:lang w:val="uk-UA"/>
        </w:rPr>
        <w:t xml:space="preserve"> 97 молодших спеціалістів з медичною освітою (з них 91 жінка)</w:t>
      </w:r>
    </w:p>
    <w:p w:rsidR="00A97BE7" w:rsidRPr="00103DA0" w:rsidRDefault="00A97BE7" w:rsidP="00103DA0">
      <w:pPr>
        <w:numPr>
          <w:ilvl w:val="0"/>
          <w:numId w:val="2"/>
        </w:numPr>
        <w:spacing w:line="276" w:lineRule="auto"/>
        <w:rPr>
          <w:sz w:val="28"/>
          <w:szCs w:val="28"/>
          <w:lang w:val="uk-UA"/>
        </w:rPr>
      </w:pPr>
      <w:r w:rsidRPr="00103DA0">
        <w:rPr>
          <w:sz w:val="28"/>
          <w:szCs w:val="28"/>
          <w:lang w:val="uk-UA"/>
        </w:rPr>
        <w:t xml:space="preserve"> 43 молодших медичних сестер (з них 43 жінки)</w:t>
      </w:r>
    </w:p>
    <w:p w:rsidR="00A97BE7" w:rsidRPr="00103DA0" w:rsidRDefault="00A97BE7" w:rsidP="00103DA0">
      <w:pPr>
        <w:numPr>
          <w:ilvl w:val="0"/>
          <w:numId w:val="2"/>
        </w:numPr>
        <w:spacing w:line="276" w:lineRule="auto"/>
        <w:rPr>
          <w:sz w:val="28"/>
          <w:szCs w:val="28"/>
          <w:lang w:val="uk-UA"/>
        </w:rPr>
      </w:pPr>
      <w:r w:rsidRPr="00103DA0">
        <w:rPr>
          <w:sz w:val="28"/>
          <w:szCs w:val="28"/>
          <w:lang w:val="uk-UA"/>
        </w:rPr>
        <w:t xml:space="preserve"> 46 іншого персоналу (з них 28 жінок)</w:t>
      </w:r>
    </w:p>
    <w:p w:rsidR="00A97BE7" w:rsidRPr="00103DA0" w:rsidRDefault="00A97BE7" w:rsidP="00103DA0">
      <w:pPr>
        <w:numPr>
          <w:ilvl w:val="0"/>
          <w:numId w:val="2"/>
        </w:numPr>
        <w:spacing w:line="276" w:lineRule="auto"/>
        <w:jc w:val="both"/>
        <w:rPr>
          <w:sz w:val="28"/>
          <w:szCs w:val="28"/>
          <w:lang w:val="uk-UA"/>
        </w:rPr>
      </w:pPr>
      <w:r w:rsidRPr="00103DA0">
        <w:rPr>
          <w:sz w:val="28"/>
          <w:szCs w:val="28"/>
          <w:lang w:val="uk-UA"/>
        </w:rPr>
        <w:t>14 працівників - тимчасово відсутні (з них 12 жінок):</w:t>
      </w:r>
    </w:p>
    <w:p w:rsidR="00A97BE7" w:rsidRPr="00103DA0" w:rsidRDefault="00A97BE7" w:rsidP="00103DA0">
      <w:pPr>
        <w:spacing w:line="276" w:lineRule="auto"/>
        <w:ind w:left="720"/>
        <w:jc w:val="both"/>
        <w:rPr>
          <w:lang w:val="uk-UA"/>
        </w:rPr>
      </w:pPr>
      <w:r w:rsidRPr="00103DA0">
        <w:rPr>
          <w:lang w:val="uk-UA"/>
        </w:rPr>
        <w:t>- 2 лікарі  (з них 0 жінок)</w:t>
      </w:r>
    </w:p>
    <w:p w:rsidR="00A97BE7" w:rsidRPr="00103DA0" w:rsidRDefault="00A97BE7" w:rsidP="00103DA0">
      <w:pPr>
        <w:spacing w:line="276" w:lineRule="auto"/>
        <w:ind w:left="720"/>
        <w:jc w:val="both"/>
        <w:rPr>
          <w:lang w:val="uk-UA"/>
        </w:rPr>
      </w:pPr>
      <w:r w:rsidRPr="00103DA0">
        <w:rPr>
          <w:lang w:val="uk-UA"/>
        </w:rPr>
        <w:t>- 8 молодших спеціалістів з медичною освітою (з них 8 жінок)</w:t>
      </w:r>
    </w:p>
    <w:p w:rsidR="00A97BE7" w:rsidRPr="00103DA0" w:rsidRDefault="00A97BE7" w:rsidP="00103DA0">
      <w:pPr>
        <w:spacing w:line="276" w:lineRule="auto"/>
        <w:jc w:val="both"/>
        <w:rPr>
          <w:lang w:val="uk-UA"/>
        </w:rPr>
      </w:pPr>
      <w:r w:rsidRPr="00103DA0">
        <w:rPr>
          <w:lang w:val="uk-UA"/>
        </w:rPr>
        <w:tab/>
        <w:t>- 1 молодша медична сестра (з них 1 жінка)</w:t>
      </w:r>
    </w:p>
    <w:p w:rsidR="00A97BE7" w:rsidRPr="00103DA0" w:rsidRDefault="00A97BE7" w:rsidP="00103DA0">
      <w:pPr>
        <w:spacing w:line="276" w:lineRule="auto"/>
        <w:jc w:val="both"/>
        <w:rPr>
          <w:lang w:val="uk-UA"/>
        </w:rPr>
      </w:pPr>
      <w:r w:rsidRPr="00103DA0">
        <w:rPr>
          <w:lang w:val="uk-UA"/>
        </w:rPr>
        <w:tab/>
        <w:t>- 3 іншого персоналу (з них 3 жінки)</w:t>
      </w:r>
    </w:p>
    <w:p w:rsidR="00A97BE7" w:rsidRPr="00103DA0" w:rsidRDefault="00A97BE7" w:rsidP="00103DA0">
      <w:pPr>
        <w:spacing w:line="276" w:lineRule="auto"/>
        <w:ind w:firstLine="360"/>
        <w:jc w:val="both"/>
        <w:rPr>
          <w:sz w:val="28"/>
          <w:szCs w:val="28"/>
          <w:lang w:val="uk-UA"/>
        </w:rPr>
      </w:pPr>
      <w:r w:rsidRPr="00103DA0">
        <w:rPr>
          <w:lang w:val="uk-UA"/>
        </w:rPr>
        <w:t xml:space="preserve">-     11 </w:t>
      </w:r>
      <w:r w:rsidRPr="00103DA0">
        <w:rPr>
          <w:sz w:val="28"/>
          <w:szCs w:val="28"/>
          <w:lang w:val="uk-UA"/>
        </w:rPr>
        <w:t>– зовнішніх сумісників, з них:</w:t>
      </w:r>
    </w:p>
    <w:p w:rsidR="00A97BE7" w:rsidRPr="00103DA0" w:rsidRDefault="00A97BE7" w:rsidP="00103DA0">
      <w:pPr>
        <w:numPr>
          <w:ilvl w:val="0"/>
          <w:numId w:val="7"/>
        </w:numPr>
        <w:spacing w:line="276" w:lineRule="auto"/>
        <w:jc w:val="both"/>
        <w:rPr>
          <w:sz w:val="28"/>
          <w:szCs w:val="28"/>
          <w:lang w:val="uk-UA"/>
        </w:rPr>
      </w:pPr>
      <w:r w:rsidRPr="00103DA0">
        <w:rPr>
          <w:sz w:val="28"/>
          <w:szCs w:val="28"/>
          <w:lang w:val="uk-UA"/>
        </w:rPr>
        <w:t>– лікарів</w:t>
      </w:r>
    </w:p>
    <w:p w:rsidR="00A97BE7" w:rsidRPr="00103DA0" w:rsidRDefault="00A97BE7" w:rsidP="00103DA0">
      <w:pPr>
        <w:spacing w:line="276" w:lineRule="auto"/>
        <w:ind w:left="930"/>
        <w:jc w:val="both"/>
        <w:rPr>
          <w:sz w:val="28"/>
          <w:szCs w:val="28"/>
          <w:lang w:val="uk-UA"/>
        </w:rPr>
      </w:pPr>
      <w:r w:rsidRPr="00103DA0">
        <w:rPr>
          <w:sz w:val="28"/>
          <w:szCs w:val="28"/>
          <w:lang w:val="uk-UA"/>
        </w:rPr>
        <w:t>2 – інший персонал</w:t>
      </w:r>
    </w:p>
    <w:p w:rsidR="00A97BE7" w:rsidRPr="00103DA0" w:rsidRDefault="00A97BE7" w:rsidP="00103DA0">
      <w:pPr>
        <w:spacing w:line="276" w:lineRule="auto"/>
        <w:ind w:firstLine="709"/>
        <w:jc w:val="both"/>
        <w:rPr>
          <w:sz w:val="28"/>
          <w:szCs w:val="28"/>
          <w:lang w:val="uk-UA"/>
        </w:rPr>
      </w:pPr>
      <w:r w:rsidRPr="00103DA0">
        <w:rPr>
          <w:sz w:val="28"/>
          <w:szCs w:val="28"/>
          <w:lang w:val="uk-UA"/>
        </w:rPr>
        <w:t>Кількість працівників, прийняті на умовах неповного робочого дня – 4            (з них жінки – 2).</w:t>
      </w:r>
    </w:p>
    <w:p w:rsidR="00A97BE7" w:rsidRPr="00103DA0" w:rsidRDefault="00A97BE7" w:rsidP="00103DA0">
      <w:pPr>
        <w:spacing w:line="276" w:lineRule="auto"/>
        <w:ind w:firstLine="708"/>
        <w:jc w:val="both"/>
        <w:rPr>
          <w:sz w:val="16"/>
          <w:szCs w:val="16"/>
          <w:lang w:val="uk-UA"/>
        </w:rPr>
      </w:pPr>
    </w:p>
    <w:p w:rsidR="00A97BE7" w:rsidRPr="00103DA0" w:rsidRDefault="00A97BE7" w:rsidP="00103DA0">
      <w:pPr>
        <w:spacing w:line="276" w:lineRule="auto"/>
        <w:ind w:firstLine="708"/>
        <w:jc w:val="both"/>
        <w:rPr>
          <w:sz w:val="28"/>
          <w:szCs w:val="28"/>
          <w:lang w:val="uk-UA"/>
        </w:rPr>
      </w:pPr>
      <w:r w:rsidRPr="00103DA0">
        <w:rPr>
          <w:sz w:val="28"/>
          <w:szCs w:val="28"/>
          <w:lang w:val="uk-UA"/>
        </w:rPr>
        <w:t>Станом на 01.01.2023 року  атестовано 39 лікарів – 95 %:</w:t>
      </w:r>
    </w:p>
    <w:p w:rsidR="00A97BE7" w:rsidRPr="00103DA0" w:rsidRDefault="00A97BE7" w:rsidP="00103DA0">
      <w:pPr>
        <w:spacing w:line="276" w:lineRule="auto"/>
        <w:jc w:val="both"/>
        <w:rPr>
          <w:sz w:val="28"/>
          <w:szCs w:val="28"/>
          <w:lang w:val="uk-UA"/>
        </w:rPr>
      </w:pPr>
      <w:r w:rsidRPr="00103DA0">
        <w:rPr>
          <w:sz w:val="28"/>
          <w:szCs w:val="28"/>
          <w:lang w:val="uk-UA"/>
        </w:rPr>
        <w:t>вищу кваліфікаційну категорію мають 18 лікарів – 67 %</w:t>
      </w:r>
    </w:p>
    <w:p w:rsidR="00A97BE7" w:rsidRPr="00103DA0" w:rsidRDefault="00A97BE7" w:rsidP="00103DA0">
      <w:pPr>
        <w:spacing w:line="276" w:lineRule="auto"/>
        <w:jc w:val="both"/>
        <w:rPr>
          <w:sz w:val="28"/>
          <w:szCs w:val="28"/>
          <w:lang w:val="uk-UA"/>
        </w:rPr>
      </w:pPr>
      <w:r w:rsidRPr="00103DA0">
        <w:rPr>
          <w:sz w:val="28"/>
          <w:szCs w:val="28"/>
          <w:lang w:val="uk-UA"/>
        </w:rPr>
        <w:t>першу   7 лікарів – 26 %</w:t>
      </w:r>
    </w:p>
    <w:p w:rsidR="00A97BE7" w:rsidRPr="00103DA0" w:rsidRDefault="00A97BE7" w:rsidP="00103DA0">
      <w:pPr>
        <w:spacing w:line="276" w:lineRule="auto"/>
        <w:jc w:val="both"/>
        <w:rPr>
          <w:sz w:val="28"/>
          <w:szCs w:val="28"/>
          <w:lang w:val="uk-UA"/>
        </w:rPr>
      </w:pPr>
      <w:r w:rsidRPr="00103DA0">
        <w:rPr>
          <w:sz w:val="28"/>
          <w:szCs w:val="28"/>
          <w:lang w:val="uk-UA"/>
        </w:rPr>
        <w:t>другу  2 – 7 %</w:t>
      </w:r>
    </w:p>
    <w:p w:rsidR="00A97BE7" w:rsidRPr="00103DA0" w:rsidRDefault="00A97BE7" w:rsidP="00103DA0">
      <w:pPr>
        <w:spacing w:line="276" w:lineRule="auto"/>
        <w:jc w:val="both"/>
        <w:rPr>
          <w:sz w:val="28"/>
          <w:szCs w:val="28"/>
          <w:lang w:val="uk-UA"/>
        </w:rPr>
      </w:pPr>
      <w:r w:rsidRPr="00103DA0">
        <w:rPr>
          <w:sz w:val="28"/>
          <w:szCs w:val="28"/>
          <w:lang w:val="uk-UA"/>
        </w:rPr>
        <w:t>лікарів-спеціалістів  12 – 29 %</w:t>
      </w:r>
    </w:p>
    <w:p w:rsidR="00A97BE7" w:rsidRPr="00103DA0" w:rsidRDefault="00A97BE7" w:rsidP="00103DA0">
      <w:pPr>
        <w:spacing w:line="276" w:lineRule="auto"/>
        <w:jc w:val="both"/>
        <w:rPr>
          <w:sz w:val="16"/>
          <w:szCs w:val="16"/>
          <w:lang w:val="uk-UA"/>
        </w:rPr>
      </w:pPr>
      <w:r w:rsidRPr="00103DA0">
        <w:rPr>
          <w:sz w:val="28"/>
          <w:szCs w:val="28"/>
          <w:lang w:val="uk-UA"/>
        </w:rPr>
        <w:t xml:space="preserve">     </w:t>
      </w:r>
    </w:p>
    <w:p w:rsidR="00A97BE7" w:rsidRPr="00103DA0" w:rsidRDefault="00A97BE7" w:rsidP="00103DA0">
      <w:pPr>
        <w:spacing w:line="276" w:lineRule="auto"/>
        <w:jc w:val="both"/>
        <w:rPr>
          <w:sz w:val="28"/>
          <w:szCs w:val="28"/>
          <w:lang w:val="uk-UA"/>
        </w:rPr>
      </w:pPr>
      <w:r w:rsidRPr="00103DA0">
        <w:rPr>
          <w:sz w:val="28"/>
          <w:szCs w:val="28"/>
          <w:lang w:val="uk-UA"/>
        </w:rPr>
        <w:t xml:space="preserve">          Серед молодших спеціалістів з медичною освітою  атестовано 94 осіб – 90%:</w:t>
      </w:r>
    </w:p>
    <w:p w:rsidR="00A97BE7" w:rsidRPr="00103DA0" w:rsidRDefault="00A97BE7" w:rsidP="00103DA0">
      <w:pPr>
        <w:spacing w:line="276" w:lineRule="auto"/>
        <w:jc w:val="both"/>
        <w:rPr>
          <w:sz w:val="28"/>
          <w:szCs w:val="28"/>
          <w:lang w:val="uk-UA"/>
        </w:rPr>
      </w:pPr>
      <w:r w:rsidRPr="00103DA0">
        <w:rPr>
          <w:sz w:val="28"/>
          <w:szCs w:val="28"/>
          <w:lang w:val="uk-UA"/>
        </w:rPr>
        <w:t>вищу кваліфікаційну категорію мають 77 – 82 %</w:t>
      </w:r>
    </w:p>
    <w:p w:rsidR="00A97BE7" w:rsidRPr="00103DA0" w:rsidRDefault="00A97BE7" w:rsidP="00103DA0">
      <w:pPr>
        <w:spacing w:line="276" w:lineRule="auto"/>
        <w:jc w:val="both"/>
        <w:rPr>
          <w:sz w:val="28"/>
          <w:szCs w:val="28"/>
          <w:lang w:val="uk-UA"/>
        </w:rPr>
      </w:pPr>
      <w:r w:rsidRPr="00103DA0">
        <w:rPr>
          <w:sz w:val="28"/>
          <w:szCs w:val="28"/>
          <w:lang w:val="uk-UA"/>
        </w:rPr>
        <w:t>першу  15 – 16 %</w:t>
      </w:r>
    </w:p>
    <w:p w:rsidR="00A97BE7" w:rsidRPr="00103DA0" w:rsidRDefault="00A97BE7" w:rsidP="00103DA0">
      <w:pPr>
        <w:spacing w:line="276" w:lineRule="auto"/>
        <w:jc w:val="both"/>
        <w:rPr>
          <w:sz w:val="28"/>
          <w:szCs w:val="28"/>
          <w:lang w:val="uk-UA"/>
        </w:rPr>
      </w:pPr>
      <w:r w:rsidRPr="00103DA0">
        <w:rPr>
          <w:sz w:val="28"/>
          <w:szCs w:val="28"/>
          <w:lang w:val="uk-UA"/>
        </w:rPr>
        <w:t>другу  2 – 2 %.</w:t>
      </w:r>
    </w:p>
    <w:p w:rsidR="00A97BE7" w:rsidRPr="00103DA0" w:rsidRDefault="00A97BE7" w:rsidP="00103DA0">
      <w:pPr>
        <w:spacing w:line="276" w:lineRule="auto"/>
        <w:ind w:firstLine="708"/>
        <w:jc w:val="both"/>
        <w:rPr>
          <w:sz w:val="16"/>
          <w:szCs w:val="16"/>
          <w:lang w:val="uk-UA"/>
        </w:rPr>
      </w:pPr>
    </w:p>
    <w:p w:rsidR="00A97BE7" w:rsidRPr="00103DA0" w:rsidRDefault="00A97BE7" w:rsidP="00103DA0">
      <w:pPr>
        <w:spacing w:line="276" w:lineRule="auto"/>
        <w:ind w:firstLine="708"/>
        <w:jc w:val="both"/>
        <w:rPr>
          <w:sz w:val="28"/>
          <w:szCs w:val="28"/>
          <w:lang w:val="uk-UA"/>
        </w:rPr>
      </w:pPr>
      <w:r w:rsidRPr="00103DA0">
        <w:rPr>
          <w:sz w:val="28"/>
          <w:szCs w:val="28"/>
          <w:lang w:val="uk-UA"/>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A97BE7" w:rsidRPr="00103DA0" w:rsidRDefault="00A97BE7" w:rsidP="00103DA0">
      <w:pPr>
        <w:spacing w:line="276" w:lineRule="auto"/>
        <w:ind w:firstLine="708"/>
        <w:jc w:val="both"/>
        <w:rPr>
          <w:sz w:val="16"/>
          <w:szCs w:val="16"/>
          <w:lang w:val="uk-UA"/>
        </w:rPr>
      </w:pPr>
    </w:p>
    <w:p w:rsidR="00A97BE7" w:rsidRPr="00103DA0" w:rsidRDefault="00A97BE7" w:rsidP="00103DA0">
      <w:pPr>
        <w:spacing w:line="276" w:lineRule="auto"/>
        <w:ind w:firstLine="708"/>
        <w:jc w:val="both"/>
        <w:rPr>
          <w:sz w:val="28"/>
          <w:szCs w:val="28"/>
          <w:lang w:val="uk-UA"/>
        </w:rPr>
      </w:pPr>
      <w:r w:rsidRPr="00103DA0">
        <w:rPr>
          <w:sz w:val="28"/>
          <w:szCs w:val="28"/>
          <w:lang w:val="uk-UA"/>
        </w:rPr>
        <w:t>Станом на 01.01.2022 року кількість  працюючих пенсіонерів дорівнює по лікарях 5 чол., по середньому медичному персоналу – 4 чол., молодшому медичному персоналу – 1 чол.,  інші – 10 чол.</w:t>
      </w:r>
    </w:p>
    <w:p w:rsidR="00A97BE7" w:rsidRPr="00103DA0" w:rsidRDefault="00A97BE7" w:rsidP="00103DA0">
      <w:pPr>
        <w:spacing w:line="276" w:lineRule="auto"/>
        <w:ind w:firstLine="708"/>
        <w:jc w:val="both"/>
        <w:rPr>
          <w:sz w:val="16"/>
          <w:szCs w:val="16"/>
          <w:lang w:val="uk-UA"/>
        </w:rPr>
      </w:pPr>
    </w:p>
    <w:p w:rsidR="00A97BE7" w:rsidRPr="00103DA0" w:rsidRDefault="00A97BE7" w:rsidP="00103DA0">
      <w:pPr>
        <w:spacing w:line="276" w:lineRule="auto"/>
        <w:ind w:firstLine="708"/>
        <w:jc w:val="both"/>
        <w:rPr>
          <w:sz w:val="28"/>
          <w:szCs w:val="28"/>
          <w:lang w:val="uk-UA"/>
        </w:rPr>
      </w:pPr>
      <w:r w:rsidRPr="00103DA0">
        <w:rPr>
          <w:sz w:val="28"/>
          <w:szCs w:val="28"/>
          <w:lang w:val="uk-UA"/>
        </w:rPr>
        <w:t>Кількість  працюючих передпенсійного віку дорівнює по лікарях 9 чол., по середньому медичному персоналу – 12 чол., молодшому медичному персоналу – 12 чол.,  інші – 6 чол.</w:t>
      </w:r>
    </w:p>
    <w:p w:rsidR="00A97BE7" w:rsidRPr="00103DA0" w:rsidRDefault="00A97BE7" w:rsidP="00103DA0">
      <w:pPr>
        <w:spacing w:line="276" w:lineRule="auto"/>
        <w:ind w:firstLine="348"/>
        <w:jc w:val="both"/>
        <w:rPr>
          <w:sz w:val="28"/>
          <w:szCs w:val="28"/>
          <w:lang w:val="uk-UA"/>
        </w:rPr>
      </w:pPr>
      <w:r w:rsidRPr="00103DA0">
        <w:rPr>
          <w:sz w:val="28"/>
          <w:szCs w:val="28"/>
          <w:lang w:val="uk-UA"/>
        </w:rPr>
        <w:t>Укомплектованість лікарями становить   82 %;</w:t>
      </w:r>
    </w:p>
    <w:p w:rsidR="00A97BE7" w:rsidRPr="00103DA0" w:rsidRDefault="00A97BE7" w:rsidP="00103DA0">
      <w:pPr>
        <w:spacing w:line="276" w:lineRule="auto"/>
        <w:ind w:firstLine="720"/>
        <w:jc w:val="both"/>
        <w:rPr>
          <w:sz w:val="28"/>
          <w:szCs w:val="28"/>
          <w:lang w:val="uk-UA"/>
        </w:rPr>
      </w:pPr>
      <w:r w:rsidRPr="00103DA0">
        <w:rPr>
          <w:sz w:val="28"/>
          <w:szCs w:val="28"/>
          <w:lang w:val="uk-UA"/>
        </w:rPr>
        <w:t>молодшими спеціалістами з медичною освітою – 107 %,</w:t>
      </w:r>
    </w:p>
    <w:p w:rsidR="00A97BE7" w:rsidRPr="00103DA0" w:rsidRDefault="00A97BE7" w:rsidP="00103DA0">
      <w:pPr>
        <w:spacing w:line="276" w:lineRule="auto"/>
        <w:ind w:firstLine="720"/>
        <w:jc w:val="both"/>
        <w:rPr>
          <w:sz w:val="28"/>
          <w:szCs w:val="28"/>
          <w:lang w:val="uk-UA"/>
        </w:rPr>
      </w:pPr>
      <w:r w:rsidRPr="00103DA0">
        <w:rPr>
          <w:sz w:val="28"/>
          <w:szCs w:val="28"/>
          <w:lang w:val="uk-UA"/>
        </w:rPr>
        <w:t>молодшими     медичними сестрами – 102 %;</w:t>
      </w:r>
    </w:p>
    <w:p w:rsidR="00A97BE7" w:rsidRPr="00103DA0" w:rsidRDefault="00A97BE7" w:rsidP="00103DA0">
      <w:pPr>
        <w:spacing w:line="276" w:lineRule="auto"/>
        <w:ind w:firstLine="720"/>
        <w:jc w:val="both"/>
        <w:rPr>
          <w:sz w:val="28"/>
          <w:szCs w:val="28"/>
          <w:lang w:val="uk-UA"/>
        </w:rPr>
      </w:pPr>
      <w:r w:rsidRPr="00103DA0">
        <w:rPr>
          <w:sz w:val="28"/>
          <w:szCs w:val="28"/>
          <w:lang w:val="uk-UA"/>
        </w:rPr>
        <w:t>іншим персоналом – 99 %.</w:t>
      </w:r>
    </w:p>
    <w:p w:rsidR="00A97BE7" w:rsidRPr="00103DA0" w:rsidRDefault="00A97BE7" w:rsidP="00103DA0">
      <w:pPr>
        <w:spacing w:line="276" w:lineRule="auto"/>
        <w:ind w:firstLine="708"/>
        <w:jc w:val="both"/>
        <w:rPr>
          <w:sz w:val="28"/>
          <w:szCs w:val="28"/>
          <w:lang w:val="uk-UA"/>
        </w:rPr>
      </w:pPr>
      <w:r w:rsidRPr="00103DA0">
        <w:rPr>
          <w:sz w:val="28"/>
          <w:szCs w:val="28"/>
          <w:lang w:val="uk-UA"/>
        </w:rPr>
        <w:t>Прийнято на роботу за 2022 рік 40 основних працівників ( з них 22 жінки)</w:t>
      </w:r>
    </w:p>
    <w:p w:rsidR="00A97BE7" w:rsidRPr="00103DA0" w:rsidRDefault="00A97BE7" w:rsidP="00103DA0">
      <w:pPr>
        <w:spacing w:line="276" w:lineRule="auto"/>
        <w:ind w:firstLine="348"/>
        <w:jc w:val="both"/>
        <w:rPr>
          <w:sz w:val="28"/>
          <w:szCs w:val="28"/>
          <w:lang w:val="uk-UA"/>
        </w:rPr>
      </w:pPr>
      <w:r w:rsidRPr="00103DA0">
        <w:rPr>
          <w:sz w:val="28"/>
          <w:szCs w:val="28"/>
          <w:lang w:val="uk-UA"/>
        </w:rPr>
        <w:t>та 9 зовнішніх сумісників.</w:t>
      </w:r>
    </w:p>
    <w:p w:rsidR="00A97BE7" w:rsidRPr="00103DA0" w:rsidRDefault="00A97BE7" w:rsidP="00103DA0">
      <w:pPr>
        <w:spacing w:line="276" w:lineRule="auto"/>
        <w:jc w:val="both"/>
        <w:rPr>
          <w:sz w:val="16"/>
          <w:szCs w:val="16"/>
          <w:lang w:val="uk-UA"/>
        </w:rPr>
      </w:pPr>
      <w:r w:rsidRPr="00103DA0">
        <w:rPr>
          <w:sz w:val="28"/>
          <w:szCs w:val="28"/>
          <w:lang w:val="uk-UA"/>
        </w:rPr>
        <w:t xml:space="preserve">    </w:t>
      </w:r>
    </w:p>
    <w:p w:rsidR="00A97BE7" w:rsidRPr="00103DA0" w:rsidRDefault="00A97BE7" w:rsidP="00103DA0">
      <w:pPr>
        <w:spacing w:line="276" w:lineRule="auto"/>
        <w:jc w:val="both"/>
        <w:rPr>
          <w:sz w:val="28"/>
          <w:szCs w:val="28"/>
          <w:lang w:val="uk-UA"/>
        </w:rPr>
      </w:pPr>
      <w:r w:rsidRPr="00103DA0">
        <w:rPr>
          <w:sz w:val="28"/>
          <w:szCs w:val="28"/>
          <w:lang w:val="uk-UA"/>
        </w:rPr>
        <w:t xml:space="preserve">     Звільнено за 2022 рік 32 основних працівника (з них 15 жінок) та 10   зовнішніх сумісників.</w:t>
      </w:r>
    </w:p>
    <w:p w:rsidR="00A97BE7" w:rsidRPr="00103DA0" w:rsidRDefault="00A97BE7" w:rsidP="00103DA0">
      <w:pPr>
        <w:spacing w:line="276" w:lineRule="auto"/>
        <w:ind w:left="360"/>
        <w:jc w:val="center"/>
        <w:rPr>
          <w:b/>
          <w:sz w:val="28"/>
          <w:szCs w:val="28"/>
          <w:u w:val="single"/>
          <w:lang w:val="uk-UA"/>
        </w:rPr>
      </w:pPr>
      <w:r w:rsidRPr="00103DA0">
        <w:rPr>
          <w:b/>
          <w:sz w:val="28"/>
          <w:szCs w:val="28"/>
          <w:u w:val="single"/>
          <w:lang w:val="uk-UA"/>
        </w:rPr>
        <w:t>Амбулаторно-поліклінічна  допомога</w:t>
      </w:r>
    </w:p>
    <w:p w:rsidR="00A97BE7" w:rsidRPr="00103DA0" w:rsidRDefault="00A97BE7" w:rsidP="00103DA0">
      <w:pPr>
        <w:spacing w:line="276" w:lineRule="auto"/>
        <w:ind w:firstLine="360"/>
        <w:jc w:val="both"/>
        <w:rPr>
          <w:sz w:val="28"/>
          <w:szCs w:val="28"/>
          <w:lang w:val="uk-UA"/>
        </w:rPr>
      </w:pPr>
      <w:r w:rsidRPr="00103DA0">
        <w:rPr>
          <w:sz w:val="28"/>
          <w:szCs w:val="28"/>
          <w:lang w:val="uk-UA"/>
        </w:rPr>
        <w:t>В поліклініці лікарсько-консультативна допомога надається  по 20 спеціальностях.</w:t>
      </w:r>
      <w:r w:rsidRPr="00103DA0">
        <w:rPr>
          <w:sz w:val="28"/>
          <w:szCs w:val="28"/>
          <w:lang w:val="uk-UA"/>
        </w:rPr>
        <w:tab/>
        <w:t>Амбулаторний прийом у 2022 році становить 62 тис. 759, ( за направленням ПМСД -42122, самозвернення – 17755).</w:t>
      </w:r>
    </w:p>
    <w:p w:rsidR="00A97BE7" w:rsidRPr="00103DA0" w:rsidRDefault="00A97BE7" w:rsidP="00103DA0">
      <w:pPr>
        <w:spacing w:line="276" w:lineRule="auto"/>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2413"/>
        <w:gridCol w:w="2413"/>
        <w:gridCol w:w="2413"/>
      </w:tblGrid>
      <w:tr w:rsidR="00A97BE7" w:rsidRPr="00103DA0" w:rsidTr="007407D6">
        <w:trPr>
          <w:trHeight w:val="427"/>
        </w:trPr>
        <w:tc>
          <w:tcPr>
            <w:tcW w:w="2413" w:type="dxa"/>
          </w:tcPr>
          <w:p w:rsidR="00A97BE7" w:rsidRPr="00103DA0" w:rsidRDefault="00A97BE7" w:rsidP="00103DA0">
            <w:pPr>
              <w:spacing w:line="276" w:lineRule="auto"/>
              <w:jc w:val="both"/>
              <w:rPr>
                <w:sz w:val="28"/>
                <w:szCs w:val="28"/>
                <w:lang w:val="uk-UA"/>
              </w:rPr>
            </w:pPr>
          </w:p>
        </w:tc>
        <w:tc>
          <w:tcPr>
            <w:tcW w:w="2413" w:type="dxa"/>
          </w:tcPr>
          <w:p w:rsidR="00A97BE7" w:rsidRPr="00103DA0" w:rsidRDefault="00A97BE7" w:rsidP="00103DA0">
            <w:pPr>
              <w:spacing w:line="276" w:lineRule="auto"/>
              <w:jc w:val="both"/>
              <w:rPr>
                <w:sz w:val="28"/>
                <w:szCs w:val="28"/>
                <w:lang w:val="uk-UA"/>
              </w:rPr>
            </w:pPr>
            <w:r w:rsidRPr="00103DA0">
              <w:rPr>
                <w:sz w:val="28"/>
                <w:szCs w:val="28"/>
                <w:lang w:val="uk-UA"/>
              </w:rPr>
              <w:t>К-сть відвідувань</w:t>
            </w:r>
          </w:p>
        </w:tc>
        <w:tc>
          <w:tcPr>
            <w:tcW w:w="2413" w:type="dxa"/>
          </w:tcPr>
          <w:p w:rsidR="00A97BE7" w:rsidRPr="00103DA0" w:rsidRDefault="00A97BE7" w:rsidP="00103DA0">
            <w:pPr>
              <w:spacing w:line="276" w:lineRule="auto"/>
              <w:jc w:val="both"/>
              <w:rPr>
                <w:sz w:val="28"/>
                <w:szCs w:val="28"/>
                <w:lang w:val="uk-UA"/>
              </w:rPr>
            </w:pPr>
            <w:r w:rsidRPr="00103DA0">
              <w:rPr>
                <w:sz w:val="28"/>
                <w:szCs w:val="28"/>
                <w:lang w:val="uk-UA"/>
              </w:rPr>
              <w:t>Напр ПМСД</w:t>
            </w:r>
          </w:p>
        </w:tc>
        <w:tc>
          <w:tcPr>
            <w:tcW w:w="2413" w:type="dxa"/>
          </w:tcPr>
          <w:p w:rsidR="00A97BE7" w:rsidRPr="00103DA0" w:rsidRDefault="00A97BE7" w:rsidP="00103DA0">
            <w:pPr>
              <w:spacing w:line="276" w:lineRule="auto"/>
              <w:jc w:val="both"/>
              <w:rPr>
                <w:sz w:val="28"/>
                <w:szCs w:val="28"/>
                <w:lang w:val="uk-UA"/>
              </w:rPr>
            </w:pPr>
            <w:r w:rsidRPr="00103DA0">
              <w:rPr>
                <w:sz w:val="28"/>
                <w:szCs w:val="28"/>
                <w:lang w:val="uk-UA"/>
              </w:rPr>
              <w:t>Самозвернення</w:t>
            </w:r>
          </w:p>
        </w:tc>
      </w:tr>
      <w:tr w:rsidR="00A97BE7" w:rsidRPr="00103DA0" w:rsidTr="007407D6">
        <w:tc>
          <w:tcPr>
            <w:tcW w:w="2413" w:type="dxa"/>
          </w:tcPr>
          <w:p w:rsidR="00A97BE7" w:rsidRPr="00103DA0" w:rsidRDefault="00A97BE7" w:rsidP="00103DA0">
            <w:pPr>
              <w:spacing w:line="276" w:lineRule="auto"/>
              <w:jc w:val="both"/>
              <w:rPr>
                <w:b/>
                <w:sz w:val="28"/>
                <w:szCs w:val="28"/>
                <w:lang w:val="uk-UA"/>
              </w:rPr>
            </w:pPr>
            <w:r w:rsidRPr="00103DA0">
              <w:rPr>
                <w:b/>
                <w:sz w:val="28"/>
                <w:szCs w:val="28"/>
                <w:lang w:val="uk-UA"/>
              </w:rPr>
              <w:t>Всього</w:t>
            </w:r>
          </w:p>
        </w:tc>
        <w:tc>
          <w:tcPr>
            <w:tcW w:w="2413" w:type="dxa"/>
            <w:vAlign w:val="center"/>
          </w:tcPr>
          <w:p w:rsidR="00A97BE7" w:rsidRPr="00103DA0" w:rsidRDefault="00A97BE7" w:rsidP="00103DA0">
            <w:pPr>
              <w:spacing w:line="276" w:lineRule="auto"/>
              <w:jc w:val="center"/>
              <w:rPr>
                <w:b/>
                <w:sz w:val="28"/>
                <w:szCs w:val="28"/>
                <w:lang w:val="uk-UA"/>
              </w:rPr>
            </w:pPr>
            <w:r w:rsidRPr="00103DA0">
              <w:rPr>
                <w:b/>
                <w:sz w:val="28"/>
                <w:szCs w:val="28"/>
                <w:lang w:val="uk-UA"/>
              </w:rPr>
              <w:t>62759</w:t>
            </w:r>
          </w:p>
        </w:tc>
        <w:tc>
          <w:tcPr>
            <w:tcW w:w="2413" w:type="dxa"/>
            <w:vAlign w:val="center"/>
          </w:tcPr>
          <w:p w:rsidR="00A97BE7" w:rsidRPr="00103DA0" w:rsidRDefault="00A97BE7" w:rsidP="00103DA0">
            <w:pPr>
              <w:spacing w:line="276" w:lineRule="auto"/>
              <w:jc w:val="center"/>
              <w:rPr>
                <w:b/>
                <w:sz w:val="28"/>
                <w:szCs w:val="28"/>
                <w:lang w:val="uk-UA"/>
              </w:rPr>
            </w:pPr>
            <w:r w:rsidRPr="00103DA0">
              <w:rPr>
                <w:b/>
                <w:sz w:val="28"/>
                <w:szCs w:val="28"/>
                <w:lang w:val="uk-UA"/>
              </w:rPr>
              <w:t>42122</w:t>
            </w:r>
          </w:p>
        </w:tc>
        <w:tc>
          <w:tcPr>
            <w:tcW w:w="2413" w:type="dxa"/>
            <w:vAlign w:val="center"/>
          </w:tcPr>
          <w:p w:rsidR="00A97BE7" w:rsidRPr="00103DA0" w:rsidRDefault="00A97BE7" w:rsidP="00103DA0">
            <w:pPr>
              <w:spacing w:line="276" w:lineRule="auto"/>
              <w:jc w:val="center"/>
              <w:rPr>
                <w:b/>
                <w:sz w:val="28"/>
                <w:szCs w:val="28"/>
                <w:lang w:val="uk-UA"/>
              </w:rPr>
            </w:pPr>
            <w:r w:rsidRPr="00103DA0">
              <w:rPr>
                <w:b/>
                <w:sz w:val="28"/>
                <w:szCs w:val="28"/>
                <w:lang w:val="uk-UA"/>
              </w:rPr>
              <w:t>17755</w:t>
            </w:r>
          </w:p>
        </w:tc>
      </w:tr>
      <w:tr w:rsidR="00A97BE7" w:rsidRPr="00103DA0" w:rsidTr="007407D6">
        <w:tc>
          <w:tcPr>
            <w:tcW w:w="2413" w:type="dxa"/>
          </w:tcPr>
          <w:p w:rsidR="00A97BE7" w:rsidRPr="00103DA0" w:rsidRDefault="00A97BE7" w:rsidP="00103DA0">
            <w:pPr>
              <w:spacing w:line="276" w:lineRule="auto"/>
              <w:jc w:val="right"/>
              <w:rPr>
                <w:sz w:val="28"/>
                <w:szCs w:val="28"/>
                <w:lang w:val="uk-UA"/>
              </w:rPr>
            </w:pPr>
            <w:r w:rsidRPr="00103DA0">
              <w:rPr>
                <w:sz w:val="28"/>
                <w:szCs w:val="28"/>
                <w:lang w:val="uk-UA"/>
              </w:rPr>
              <w:t>Терапевт</w:t>
            </w:r>
          </w:p>
        </w:tc>
        <w:tc>
          <w:tcPr>
            <w:tcW w:w="2413" w:type="dxa"/>
            <w:vAlign w:val="center"/>
          </w:tcPr>
          <w:p w:rsidR="00A97BE7" w:rsidRPr="00103DA0" w:rsidRDefault="00A97BE7" w:rsidP="00103DA0">
            <w:pPr>
              <w:spacing w:line="276" w:lineRule="auto"/>
              <w:jc w:val="center"/>
              <w:rPr>
                <w:sz w:val="28"/>
                <w:szCs w:val="28"/>
                <w:lang w:val="uk-UA"/>
              </w:rPr>
            </w:pPr>
            <w:r w:rsidRPr="00103DA0">
              <w:rPr>
                <w:sz w:val="28"/>
                <w:szCs w:val="28"/>
                <w:lang w:val="uk-UA"/>
              </w:rPr>
              <w:t>4202</w:t>
            </w:r>
          </w:p>
        </w:tc>
        <w:tc>
          <w:tcPr>
            <w:tcW w:w="2413" w:type="dxa"/>
            <w:vAlign w:val="center"/>
          </w:tcPr>
          <w:p w:rsidR="00A97BE7" w:rsidRPr="00103DA0" w:rsidRDefault="00A97BE7" w:rsidP="00103DA0">
            <w:pPr>
              <w:spacing w:line="276" w:lineRule="auto"/>
              <w:jc w:val="center"/>
              <w:rPr>
                <w:sz w:val="28"/>
                <w:szCs w:val="28"/>
                <w:lang w:val="uk-UA"/>
              </w:rPr>
            </w:pPr>
            <w:r w:rsidRPr="00103DA0">
              <w:rPr>
                <w:sz w:val="28"/>
                <w:szCs w:val="28"/>
                <w:lang w:val="uk-UA"/>
              </w:rPr>
              <w:t>4182</w:t>
            </w:r>
          </w:p>
        </w:tc>
        <w:tc>
          <w:tcPr>
            <w:tcW w:w="2413" w:type="dxa"/>
            <w:vAlign w:val="center"/>
          </w:tcPr>
          <w:p w:rsidR="00A97BE7" w:rsidRPr="00103DA0" w:rsidRDefault="00A97BE7" w:rsidP="00103DA0">
            <w:pPr>
              <w:spacing w:line="276" w:lineRule="auto"/>
              <w:jc w:val="center"/>
              <w:rPr>
                <w:sz w:val="28"/>
                <w:szCs w:val="28"/>
                <w:lang w:val="uk-UA"/>
              </w:rPr>
            </w:pPr>
            <w:r w:rsidRPr="00103DA0">
              <w:rPr>
                <w:sz w:val="28"/>
                <w:szCs w:val="28"/>
                <w:lang w:val="uk-UA"/>
              </w:rPr>
              <w:t>20</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Ендокринолог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5316</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3720</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1596</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Хірург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8187</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4436</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3751</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Травматолог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6340</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5619</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721</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Уролог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1091</w:t>
            </w:r>
          </w:p>
        </w:tc>
        <w:tc>
          <w:tcPr>
            <w:tcW w:w="2413" w:type="dxa"/>
            <w:vAlign w:val="center"/>
          </w:tcPr>
          <w:p w:rsidR="00A97BE7" w:rsidRPr="00103DA0" w:rsidRDefault="00A97BE7" w:rsidP="00F2469D">
            <w:pPr>
              <w:spacing w:line="360" w:lineRule="auto"/>
              <w:jc w:val="center"/>
              <w:rPr>
                <w:sz w:val="28"/>
                <w:szCs w:val="28"/>
                <w:lang w:val="uk-UA"/>
              </w:rPr>
            </w:pP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186</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Гінеколог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6655</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1472</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5183</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Офтальмолог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6609</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5808</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801</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Невропатолог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9368</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8647</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721</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Психіатр</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4389</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1125</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3264</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Отоларинголог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5712</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5085</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627</w:t>
            </w:r>
          </w:p>
        </w:tc>
      </w:tr>
      <w:tr w:rsidR="00A97BE7" w:rsidRPr="00103DA0" w:rsidTr="007407D6">
        <w:tc>
          <w:tcPr>
            <w:tcW w:w="2413" w:type="dxa"/>
          </w:tcPr>
          <w:p w:rsidR="00A97BE7" w:rsidRPr="00103DA0" w:rsidRDefault="00A97BE7" w:rsidP="00F2469D">
            <w:pPr>
              <w:spacing w:line="360" w:lineRule="auto"/>
              <w:jc w:val="right"/>
              <w:rPr>
                <w:sz w:val="28"/>
                <w:szCs w:val="28"/>
                <w:lang w:val="uk-UA"/>
              </w:rPr>
            </w:pPr>
            <w:r w:rsidRPr="00103DA0">
              <w:rPr>
                <w:sz w:val="28"/>
                <w:szCs w:val="28"/>
                <w:lang w:val="uk-UA"/>
              </w:rPr>
              <w:t>Дерматолог</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4308</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2028</w:t>
            </w:r>
          </w:p>
        </w:tc>
        <w:tc>
          <w:tcPr>
            <w:tcW w:w="2413" w:type="dxa"/>
            <w:vAlign w:val="center"/>
          </w:tcPr>
          <w:p w:rsidR="00A97BE7" w:rsidRPr="00103DA0" w:rsidRDefault="00A97BE7" w:rsidP="00F2469D">
            <w:pPr>
              <w:spacing w:line="360" w:lineRule="auto"/>
              <w:jc w:val="center"/>
              <w:rPr>
                <w:sz w:val="28"/>
                <w:szCs w:val="28"/>
                <w:lang w:val="uk-UA"/>
              </w:rPr>
            </w:pPr>
            <w:r w:rsidRPr="00103DA0">
              <w:rPr>
                <w:sz w:val="28"/>
                <w:szCs w:val="28"/>
                <w:lang w:val="uk-UA"/>
              </w:rPr>
              <w:t>885</w:t>
            </w:r>
          </w:p>
        </w:tc>
      </w:tr>
    </w:tbl>
    <w:p w:rsidR="00A97BE7" w:rsidRPr="00103DA0" w:rsidRDefault="00A97BE7" w:rsidP="00AE089A">
      <w:pPr>
        <w:ind w:firstLine="360"/>
        <w:jc w:val="both"/>
        <w:rPr>
          <w:sz w:val="28"/>
          <w:szCs w:val="28"/>
          <w:lang w:val="uk-UA"/>
        </w:rPr>
      </w:pPr>
    </w:p>
    <w:p w:rsidR="00A97BE7" w:rsidRPr="00103DA0" w:rsidRDefault="00A97BE7" w:rsidP="00F2469D">
      <w:pPr>
        <w:spacing w:line="360" w:lineRule="auto"/>
        <w:ind w:firstLine="720"/>
        <w:jc w:val="both"/>
        <w:rPr>
          <w:sz w:val="28"/>
          <w:szCs w:val="28"/>
          <w:lang w:val="uk-UA"/>
        </w:rPr>
      </w:pPr>
      <w:r w:rsidRPr="00103DA0">
        <w:rPr>
          <w:sz w:val="28"/>
          <w:szCs w:val="28"/>
          <w:lang w:val="uk-UA"/>
        </w:rPr>
        <w:t>Стоматологічний прийом в  становить 9 тис 876,</w:t>
      </w:r>
    </w:p>
    <w:p w:rsidR="00A97BE7" w:rsidRPr="00103DA0" w:rsidRDefault="00A97BE7" w:rsidP="00F2469D">
      <w:pPr>
        <w:spacing w:line="360" w:lineRule="auto"/>
        <w:ind w:firstLine="720"/>
        <w:jc w:val="both"/>
        <w:rPr>
          <w:sz w:val="28"/>
          <w:szCs w:val="28"/>
          <w:lang w:val="uk-UA"/>
        </w:rPr>
      </w:pPr>
      <w:r w:rsidRPr="00103DA0">
        <w:rPr>
          <w:sz w:val="28"/>
          <w:szCs w:val="28"/>
          <w:lang w:val="uk-UA"/>
        </w:rPr>
        <w:t xml:space="preserve">В жіночому оглядовому кабінеті обстежено 1411 жінок, </w:t>
      </w:r>
    </w:p>
    <w:p w:rsidR="00A97BE7" w:rsidRPr="00103DA0" w:rsidRDefault="00A97BE7" w:rsidP="00F2469D">
      <w:pPr>
        <w:spacing w:line="360" w:lineRule="auto"/>
        <w:jc w:val="both"/>
        <w:rPr>
          <w:sz w:val="28"/>
          <w:szCs w:val="28"/>
          <w:lang w:val="uk-UA"/>
        </w:rPr>
      </w:pPr>
      <w:r w:rsidRPr="00103DA0">
        <w:rPr>
          <w:sz w:val="28"/>
          <w:szCs w:val="28"/>
          <w:lang w:val="uk-UA"/>
        </w:rPr>
        <w:t xml:space="preserve">          В поліклініці працює водійська комісія. В 2022 році оглянуто 579 кандидатів у водії та водіїв транспортних засобів, визнано придатними 579 особи.</w:t>
      </w:r>
    </w:p>
    <w:p w:rsidR="00A97BE7" w:rsidRPr="00103DA0" w:rsidRDefault="00A97BE7" w:rsidP="00F2469D">
      <w:pPr>
        <w:spacing w:line="360" w:lineRule="auto"/>
        <w:ind w:firstLine="708"/>
        <w:jc w:val="both"/>
        <w:rPr>
          <w:sz w:val="28"/>
          <w:szCs w:val="28"/>
          <w:lang w:val="uk-UA"/>
        </w:rPr>
      </w:pPr>
      <w:r w:rsidRPr="00103DA0">
        <w:rPr>
          <w:sz w:val="28"/>
          <w:szCs w:val="28"/>
          <w:lang w:val="uk-UA"/>
        </w:rPr>
        <w:t>Комісією на право користування зброєю у 2022 році обстежено 102 чоловіка.</w:t>
      </w:r>
    </w:p>
    <w:p w:rsidR="00A97BE7" w:rsidRPr="00103DA0" w:rsidRDefault="00A97BE7" w:rsidP="00F2469D">
      <w:pPr>
        <w:spacing w:line="360" w:lineRule="auto"/>
        <w:ind w:firstLine="708"/>
        <w:jc w:val="center"/>
        <w:rPr>
          <w:b/>
          <w:sz w:val="16"/>
          <w:szCs w:val="16"/>
          <w:lang w:val="uk-UA"/>
        </w:rPr>
      </w:pPr>
    </w:p>
    <w:p w:rsidR="00A97BE7" w:rsidRPr="00103DA0" w:rsidRDefault="00A97BE7" w:rsidP="00F2469D">
      <w:pPr>
        <w:spacing w:line="360" w:lineRule="auto"/>
        <w:ind w:firstLine="708"/>
        <w:jc w:val="center"/>
        <w:rPr>
          <w:b/>
          <w:sz w:val="28"/>
          <w:szCs w:val="28"/>
          <w:lang w:val="uk-UA"/>
        </w:rPr>
      </w:pPr>
      <w:r w:rsidRPr="00103DA0">
        <w:rPr>
          <w:b/>
          <w:sz w:val="28"/>
          <w:szCs w:val="28"/>
          <w:lang w:val="uk-UA"/>
        </w:rPr>
        <w:t>В 2022 році в  поліклініці  проведено 870  операцій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6"/>
        <w:gridCol w:w="4826"/>
      </w:tblGrid>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Найменування операції</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К-сть операцій</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Усього</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870</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Операції на органах зору</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157</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Операції на органах вуха, горла носа</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23</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Операції на сечостатевій системі</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141</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Операції на жін. ст. органах</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109</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Операції  на кістк.-м’язевій с-мі</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92</w:t>
            </w:r>
          </w:p>
        </w:tc>
      </w:tr>
      <w:tr w:rsidR="00A97BE7" w:rsidRPr="00103DA0" w:rsidTr="007407D6">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Операції на шкірі</w:t>
            </w:r>
          </w:p>
        </w:tc>
        <w:tc>
          <w:tcPr>
            <w:tcW w:w="4826" w:type="dxa"/>
          </w:tcPr>
          <w:p w:rsidR="00A97BE7" w:rsidRPr="00103DA0" w:rsidRDefault="00A97BE7" w:rsidP="00F2469D">
            <w:pPr>
              <w:spacing w:line="360" w:lineRule="auto"/>
              <w:jc w:val="center"/>
              <w:rPr>
                <w:sz w:val="28"/>
                <w:szCs w:val="28"/>
                <w:lang w:val="uk-UA"/>
              </w:rPr>
            </w:pPr>
            <w:r w:rsidRPr="00103DA0">
              <w:rPr>
                <w:sz w:val="28"/>
                <w:szCs w:val="28"/>
                <w:lang w:val="uk-UA"/>
              </w:rPr>
              <w:t>457</w:t>
            </w:r>
          </w:p>
        </w:tc>
      </w:tr>
    </w:tbl>
    <w:p w:rsidR="00A97BE7" w:rsidRPr="00103DA0" w:rsidRDefault="00A97BE7" w:rsidP="00AE089A">
      <w:pPr>
        <w:ind w:firstLine="708"/>
        <w:jc w:val="both"/>
        <w:rPr>
          <w:sz w:val="28"/>
          <w:szCs w:val="28"/>
          <w:lang w:val="uk-UA"/>
        </w:rPr>
      </w:pPr>
    </w:p>
    <w:p w:rsidR="00A97BE7" w:rsidRPr="00103DA0" w:rsidRDefault="00A97BE7" w:rsidP="00F2469D">
      <w:pPr>
        <w:spacing w:line="276" w:lineRule="auto"/>
        <w:ind w:firstLine="708"/>
        <w:jc w:val="center"/>
        <w:rPr>
          <w:b/>
          <w:sz w:val="28"/>
          <w:szCs w:val="28"/>
          <w:u w:val="single"/>
          <w:lang w:val="uk-UA"/>
        </w:rPr>
      </w:pPr>
      <w:r w:rsidRPr="00103DA0">
        <w:rPr>
          <w:b/>
          <w:sz w:val="28"/>
          <w:szCs w:val="28"/>
          <w:u w:val="single"/>
          <w:lang w:val="uk-UA"/>
        </w:rPr>
        <w:t>Стаціонарна медична допомога</w:t>
      </w:r>
    </w:p>
    <w:p w:rsidR="00A97BE7" w:rsidRPr="00103DA0" w:rsidRDefault="00A97BE7" w:rsidP="00F2469D">
      <w:pPr>
        <w:spacing w:line="276" w:lineRule="auto"/>
        <w:ind w:firstLine="708"/>
        <w:jc w:val="both"/>
        <w:rPr>
          <w:sz w:val="28"/>
          <w:szCs w:val="28"/>
          <w:lang w:val="uk-UA"/>
        </w:rPr>
      </w:pPr>
      <w:r w:rsidRPr="00103DA0">
        <w:rPr>
          <w:sz w:val="28"/>
          <w:szCs w:val="28"/>
          <w:lang w:val="uk-UA"/>
        </w:rPr>
        <w:t>В 2022 році в центральну районну лікарню госпіталізовано 4 тис. 014 хворих,, з яких 432 дітей,  серед яких 57 дитина першого року життя. У 2022 році  проліковано 3998 хворих.  У 2022 році іногородніх поступило 246 хворих.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872"/>
        <w:gridCol w:w="1923"/>
        <w:gridCol w:w="1992"/>
        <w:gridCol w:w="1630"/>
      </w:tblGrid>
      <w:tr w:rsidR="00A97BE7" w:rsidRPr="00103DA0" w:rsidTr="007407D6">
        <w:tc>
          <w:tcPr>
            <w:tcW w:w="2235" w:type="dxa"/>
            <w:vAlign w:val="center"/>
          </w:tcPr>
          <w:p w:rsidR="00A97BE7" w:rsidRPr="00103DA0" w:rsidRDefault="00A97BE7" w:rsidP="00F2469D">
            <w:pPr>
              <w:spacing w:line="276" w:lineRule="auto"/>
              <w:jc w:val="center"/>
              <w:rPr>
                <w:sz w:val="28"/>
                <w:szCs w:val="28"/>
                <w:lang w:val="uk-UA"/>
              </w:rPr>
            </w:pPr>
            <w:r w:rsidRPr="00103DA0">
              <w:rPr>
                <w:sz w:val="28"/>
                <w:szCs w:val="28"/>
                <w:lang w:val="uk-UA"/>
              </w:rPr>
              <w:t>Профіль ліжок</w:t>
            </w:r>
          </w:p>
        </w:tc>
        <w:tc>
          <w:tcPr>
            <w:tcW w:w="1872" w:type="dxa"/>
            <w:vAlign w:val="center"/>
          </w:tcPr>
          <w:p w:rsidR="00A97BE7" w:rsidRPr="00103DA0" w:rsidRDefault="00A97BE7" w:rsidP="00F2469D">
            <w:pPr>
              <w:spacing w:line="276" w:lineRule="auto"/>
              <w:jc w:val="center"/>
              <w:rPr>
                <w:b/>
                <w:sz w:val="28"/>
                <w:szCs w:val="28"/>
                <w:lang w:val="uk-UA"/>
              </w:rPr>
            </w:pPr>
            <w:r w:rsidRPr="00103DA0">
              <w:rPr>
                <w:b/>
                <w:sz w:val="28"/>
                <w:szCs w:val="28"/>
                <w:lang w:val="uk-UA"/>
              </w:rPr>
              <w:t>Проліковано</w:t>
            </w:r>
          </w:p>
        </w:tc>
        <w:tc>
          <w:tcPr>
            <w:tcW w:w="1923" w:type="dxa"/>
            <w:vAlign w:val="center"/>
          </w:tcPr>
          <w:p w:rsidR="00A97BE7" w:rsidRPr="00103DA0" w:rsidRDefault="00A97BE7" w:rsidP="00F2469D">
            <w:pPr>
              <w:spacing w:line="276" w:lineRule="auto"/>
              <w:jc w:val="center"/>
              <w:rPr>
                <w:sz w:val="28"/>
                <w:szCs w:val="28"/>
                <w:lang w:val="uk-UA"/>
              </w:rPr>
            </w:pPr>
            <w:r w:rsidRPr="00103DA0">
              <w:rPr>
                <w:sz w:val="28"/>
                <w:szCs w:val="28"/>
                <w:lang w:val="uk-UA"/>
              </w:rPr>
              <w:t>за направленням</w:t>
            </w:r>
          </w:p>
        </w:tc>
        <w:tc>
          <w:tcPr>
            <w:tcW w:w="1992" w:type="dxa"/>
            <w:vAlign w:val="center"/>
          </w:tcPr>
          <w:p w:rsidR="00A97BE7" w:rsidRPr="00103DA0" w:rsidRDefault="00A97BE7" w:rsidP="00F2469D">
            <w:pPr>
              <w:spacing w:line="276" w:lineRule="auto"/>
              <w:jc w:val="center"/>
              <w:rPr>
                <w:sz w:val="28"/>
                <w:szCs w:val="28"/>
                <w:lang w:val="uk-UA"/>
              </w:rPr>
            </w:pPr>
            <w:r w:rsidRPr="00103DA0">
              <w:rPr>
                <w:sz w:val="28"/>
                <w:szCs w:val="28"/>
                <w:lang w:val="uk-UA"/>
              </w:rPr>
              <w:t>самозвернення</w:t>
            </w:r>
          </w:p>
        </w:tc>
        <w:tc>
          <w:tcPr>
            <w:tcW w:w="1630" w:type="dxa"/>
            <w:vAlign w:val="center"/>
          </w:tcPr>
          <w:p w:rsidR="00A97BE7" w:rsidRPr="00103DA0" w:rsidRDefault="00A97BE7" w:rsidP="00F2469D">
            <w:pPr>
              <w:spacing w:line="276" w:lineRule="auto"/>
              <w:jc w:val="center"/>
              <w:rPr>
                <w:sz w:val="28"/>
                <w:szCs w:val="28"/>
                <w:lang w:val="uk-UA"/>
              </w:rPr>
            </w:pPr>
            <w:r w:rsidRPr="00103DA0">
              <w:rPr>
                <w:sz w:val="28"/>
                <w:szCs w:val="28"/>
                <w:lang w:val="uk-UA"/>
              </w:rPr>
              <w:t>ШМД</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Терапевтичне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774</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641</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81</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52</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Інфекційне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351</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181</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63</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107</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Хірургічне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349</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238</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59</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52</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Травматологічне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434</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246</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12</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176</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Пологове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170</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150</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12</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8</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Гінекологічне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232</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183</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37</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12</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Пат. вагітних</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230</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197</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21</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12</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Неврологічне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940</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465</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401</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74</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Педіатричне</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395</w:t>
            </w:r>
          </w:p>
        </w:tc>
        <w:tc>
          <w:tcPr>
            <w:tcW w:w="1923" w:type="dxa"/>
          </w:tcPr>
          <w:p w:rsidR="00A97BE7" w:rsidRPr="00103DA0" w:rsidRDefault="00A97BE7" w:rsidP="00F2469D">
            <w:pPr>
              <w:spacing w:line="276" w:lineRule="auto"/>
              <w:jc w:val="center"/>
              <w:rPr>
                <w:sz w:val="28"/>
                <w:szCs w:val="28"/>
                <w:lang w:val="uk-UA"/>
              </w:rPr>
            </w:pPr>
            <w:r w:rsidRPr="00103DA0">
              <w:rPr>
                <w:sz w:val="28"/>
                <w:szCs w:val="28"/>
                <w:lang w:val="uk-UA"/>
              </w:rPr>
              <w:t>207</w:t>
            </w: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131</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57</w:t>
            </w:r>
          </w:p>
        </w:tc>
      </w:tr>
      <w:tr w:rsidR="00A97BE7" w:rsidRPr="00103DA0" w:rsidTr="007407D6">
        <w:tc>
          <w:tcPr>
            <w:tcW w:w="2235" w:type="dxa"/>
          </w:tcPr>
          <w:p w:rsidR="00A97BE7" w:rsidRPr="00103DA0" w:rsidRDefault="00A97BE7" w:rsidP="00F2469D">
            <w:pPr>
              <w:spacing w:line="276" w:lineRule="auto"/>
              <w:jc w:val="both"/>
              <w:rPr>
                <w:sz w:val="28"/>
                <w:szCs w:val="28"/>
                <w:lang w:val="uk-UA"/>
              </w:rPr>
            </w:pPr>
            <w:r w:rsidRPr="00103DA0">
              <w:rPr>
                <w:sz w:val="28"/>
                <w:szCs w:val="28"/>
                <w:lang w:val="uk-UA"/>
              </w:rPr>
              <w:t>Реанімація</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123</w:t>
            </w:r>
          </w:p>
        </w:tc>
        <w:tc>
          <w:tcPr>
            <w:tcW w:w="1923" w:type="dxa"/>
          </w:tcPr>
          <w:p w:rsidR="00A97BE7" w:rsidRPr="00103DA0" w:rsidRDefault="00A97BE7" w:rsidP="00F2469D">
            <w:pPr>
              <w:spacing w:line="276" w:lineRule="auto"/>
              <w:jc w:val="center"/>
              <w:rPr>
                <w:sz w:val="28"/>
                <w:szCs w:val="28"/>
                <w:lang w:val="uk-UA"/>
              </w:rPr>
            </w:pPr>
          </w:p>
        </w:tc>
        <w:tc>
          <w:tcPr>
            <w:tcW w:w="1992" w:type="dxa"/>
          </w:tcPr>
          <w:p w:rsidR="00A97BE7" w:rsidRPr="00103DA0" w:rsidRDefault="00A97BE7" w:rsidP="00F2469D">
            <w:pPr>
              <w:spacing w:line="276" w:lineRule="auto"/>
              <w:jc w:val="center"/>
              <w:rPr>
                <w:sz w:val="28"/>
                <w:szCs w:val="28"/>
                <w:lang w:val="uk-UA"/>
              </w:rPr>
            </w:pPr>
            <w:r w:rsidRPr="00103DA0">
              <w:rPr>
                <w:sz w:val="28"/>
                <w:szCs w:val="28"/>
                <w:lang w:val="uk-UA"/>
              </w:rPr>
              <w:t>51</w:t>
            </w:r>
          </w:p>
        </w:tc>
        <w:tc>
          <w:tcPr>
            <w:tcW w:w="1630" w:type="dxa"/>
          </w:tcPr>
          <w:p w:rsidR="00A97BE7" w:rsidRPr="00103DA0" w:rsidRDefault="00A97BE7" w:rsidP="00F2469D">
            <w:pPr>
              <w:spacing w:line="276" w:lineRule="auto"/>
              <w:jc w:val="center"/>
              <w:rPr>
                <w:sz w:val="28"/>
                <w:szCs w:val="28"/>
                <w:lang w:val="uk-UA"/>
              </w:rPr>
            </w:pPr>
            <w:r w:rsidRPr="00103DA0">
              <w:rPr>
                <w:sz w:val="28"/>
                <w:szCs w:val="28"/>
                <w:lang w:val="uk-UA"/>
              </w:rPr>
              <w:t>72</w:t>
            </w:r>
          </w:p>
        </w:tc>
      </w:tr>
      <w:tr w:rsidR="00A97BE7" w:rsidRPr="00103DA0" w:rsidTr="007407D6">
        <w:tc>
          <w:tcPr>
            <w:tcW w:w="2235" w:type="dxa"/>
          </w:tcPr>
          <w:p w:rsidR="00A97BE7" w:rsidRPr="00103DA0" w:rsidRDefault="00A97BE7" w:rsidP="00F2469D">
            <w:pPr>
              <w:spacing w:line="276" w:lineRule="auto"/>
              <w:jc w:val="both"/>
              <w:rPr>
                <w:b/>
                <w:sz w:val="28"/>
                <w:szCs w:val="28"/>
                <w:lang w:val="uk-UA"/>
              </w:rPr>
            </w:pPr>
            <w:r w:rsidRPr="00103DA0">
              <w:rPr>
                <w:b/>
                <w:sz w:val="28"/>
                <w:szCs w:val="28"/>
                <w:lang w:val="uk-UA"/>
              </w:rPr>
              <w:t>ВСЬОГО</w:t>
            </w:r>
          </w:p>
        </w:tc>
        <w:tc>
          <w:tcPr>
            <w:tcW w:w="1872" w:type="dxa"/>
          </w:tcPr>
          <w:p w:rsidR="00A97BE7" w:rsidRPr="00103DA0" w:rsidRDefault="00A97BE7" w:rsidP="00F2469D">
            <w:pPr>
              <w:spacing w:line="276" w:lineRule="auto"/>
              <w:jc w:val="center"/>
              <w:rPr>
                <w:b/>
                <w:sz w:val="28"/>
                <w:szCs w:val="28"/>
                <w:lang w:val="uk-UA"/>
              </w:rPr>
            </w:pPr>
            <w:r w:rsidRPr="00103DA0">
              <w:rPr>
                <w:b/>
                <w:sz w:val="28"/>
                <w:szCs w:val="28"/>
                <w:lang w:val="uk-UA"/>
              </w:rPr>
              <w:t>3998</w:t>
            </w:r>
          </w:p>
        </w:tc>
        <w:tc>
          <w:tcPr>
            <w:tcW w:w="1923" w:type="dxa"/>
          </w:tcPr>
          <w:p w:rsidR="00A97BE7" w:rsidRPr="00103DA0" w:rsidRDefault="00A97BE7" w:rsidP="00F2469D">
            <w:pPr>
              <w:spacing w:line="276" w:lineRule="auto"/>
              <w:jc w:val="center"/>
              <w:rPr>
                <w:b/>
                <w:sz w:val="28"/>
                <w:szCs w:val="28"/>
                <w:lang w:val="uk-UA"/>
              </w:rPr>
            </w:pPr>
            <w:r w:rsidRPr="00103DA0">
              <w:rPr>
                <w:b/>
                <w:sz w:val="28"/>
                <w:szCs w:val="28"/>
                <w:lang w:val="uk-UA"/>
              </w:rPr>
              <w:t>2508</w:t>
            </w:r>
          </w:p>
        </w:tc>
        <w:tc>
          <w:tcPr>
            <w:tcW w:w="1992" w:type="dxa"/>
          </w:tcPr>
          <w:p w:rsidR="00A97BE7" w:rsidRPr="00103DA0" w:rsidRDefault="00A97BE7" w:rsidP="00F2469D">
            <w:pPr>
              <w:spacing w:line="276" w:lineRule="auto"/>
              <w:jc w:val="center"/>
              <w:rPr>
                <w:b/>
                <w:sz w:val="28"/>
                <w:szCs w:val="28"/>
                <w:lang w:val="uk-UA"/>
              </w:rPr>
            </w:pPr>
            <w:r w:rsidRPr="00103DA0">
              <w:rPr>
                <w:b/>
                <w:sz w:val="28"/>
                <w:szCs w:val="28"/>
                <w:lang w:val="uk-UA"/>
              </w:rPr>
              <w:t>868</w:t>
            </w:r>
          </w:p>
        </w:tc>
        <w:tc>
          <w:tcPr>
            <w:tcW w:w="1630" w:type="dxa"/>
          </w:tcPr>
          <w:p w:rsidR="00A97BE7" w:rsidRPr="00103DA0" w:rsidRDefault="00A97BE7" w:rsidP="00F2469D">
            <w:pPr>
              <w:spacing w:line="276" w:lineRule="auto"/>
              <w:jc w:val="center"/>
              <w:rPr>
                <w:b/>
                <w:sz w:val="28"/>
                <w:szCs w:val="28"/>
                <w:lang w:val="uk-UA"/>
              </w:rPr>
            </w:pPr>
            <w:r w:rsidRPr="00103DA0">
              <w:rPr>
                <w:b/>
                <w:sz w:val="28"/>
                <w:szCs w:val="28"/>
                <w:lang w:val="uk-UA"/>
              </w:rPr>
              <w:t>622</w:t>
            </w:r>
          </w:p>
        </w:tc>
      </w:tr>
    </w:tbl>
    <w:p w:rsidR="00A97BE7" w:rsidRPr="00103DA0" w:rsidRDefault="00A97BE7" w:rsidP="00F2469D">
      <w:pPr>
        <w:spacing w:line="276" w:lineRule="auto"/>
        <w:jc w:val="both"/>
        <w:rPr>
          <w:sz w:val="28"/>
          <w:szCs w:val="28"/>
          <w:lang w:val="uk-UA"/>
        </w:rPr>
      </w:pPr>
    </w:p>
    <w:p w:rsidR="00A97BE7" w:rsidRPr="00103DA0" w:rsidRDefault="00A97BE7" w:rsidP="00F2469D">
      <w:pPr>
        <w:spacing w:line="276" w:lineRule="auto"/>
        <w:ind w:firstLine="708"/>
        <w:jc w:val="both"/>
        <w:rPr>
          <w:sz w:val="28"/>
          <w:szCs w:val="28"/>
          <w:lang w:val="uk-UA"/>
        </w:rPr>
      </w:pPr>
      <w:r w:rsidRPr="00103DA0">
        <w:rPr>
          <w:sz w:val="28"/>
          <w:szCs w:val="28"/>
          <w:lang w:val="uk-UA"/>
        </w:rPr>
        <w:t>В структурі лікарняної захворюваності перше місце займають  хвороби системи кровообігу, друге – хвороби органів дихання,  третє – травми, отруєння та деякі інші наслідки дії зовнішніх причин, на четвертому місці – захворювання органів травлення.</w:t>
      </w:r>
    </w:p>
    <w:p w:rsidR="00A97BE7" w:rsidRPr="00103DA0" w:rsidRDefault="00A97BE7" w:rsidP="00F2469D">
      <w:pPr>
        <w:spacing w:line="276" w:lineRule="auto"/>
        <w:ind w:firstLine="708"/>
        <w:jc w:val="both"/>
        <w:rPr>
          <w:sz w:val="28"/>
          <w:szCs w:val="28"/>
          <w:lang w:val="uk-UA"/>
        </w:rPr>
      </w:pPr>
      <w:r w:rsidRPr="00103DA0">
        <w:rPr>
          <w:sz w:val="28"/>
          <w:szCs w:val="28"/>
          <w:lang w:val="uk-UA"/>
        </w:rPr>
        <w:t xml:space="preserve">В 2022 році усіма хворими, які проліковані в стаціонарі було проведено 38007  л/дня, </w:t>
      </w:r>
    </w:p>
    <w:p w:rsidR="00A97BE7" w:rsidRPr="00103DA0" w:rsidRDefault="00A97BE7" w:rsidP="00F2469D">
      <w:pPr>
        <w:spacing w:line="276" w:lineRule="auto"/>
        <w:ind w:firstLine="708"/>
        <w:jc w:val="both"/>
        <w:rPr>
          <w:sz w:val="28"/>
          <w:szCs w:val="28"/>
          <w:lang w:val="uk-UA"/>
        </w:rPr>
      </w:pPr>
      <w:r w:rsidRPr="00103DA0">
        <w:rPr>
          <w:sz w:val="28"/>
          <w:szCs w:val="28"/>
          <w:lang w:val="uk-UA"/>
        </w:rPr>
        <w:t xml:space="preserve">Зайнятість ліжка склала 263,9 дня,       </w:t>
      </w:r>
    </w:p>
    <w:p w:rsidR="00A97BE7" w:rsidRPr="00103DA0" w:rsidRDefault="00A97BE7" w:rsidP="00F2469D">
      <w:pPr>
        <w:spacing w:line="276" w:lineRule="auto"/>
        <w:ind w:firstLine="708"/>
        <w:jc w:val="both"/>
        <w:rPr>
          <w:sz w:val="28"/>
          <w:szCs w:val="28"/>
          <w:lang w:val="uk-UA"/>
        </w:rPr>
      </w:pPr>
      <w:r w:rsidRPr="00103DA0">
        <w:rPr>
          <w:sz w:val="28"/>
          <w:szCs w:val="28"/>
          <w:lang w:val="uk-UA"/>
        </w:rPr>
        <w:t xml:space="preserve">Середня тривалість лікування становить 9,7 дня </w:t>
      </w:r>
    </w:p>
    <w:p w:rsidR="00A97BE7" w:rsidRPr="00103DA0" w:rsidRDefault="00A97BE7" w:rsidP="00F2469D">
      <w:pPr>
        <w:spacing w:line="276" w:lineRule="auto"/>
        <w:ind w:firstLine="708"/>
        <w:jc w:val="both"/>
        <w:rPr>
          <w:sz w:val="28"/>
          <w:szCs w:val="28"/>
          <w:lang w:val="uk-UA"/>
        </w:rPr>
      </w:pPr>
      <w:r w:rsidRPr="00103DA0">
        <w:rPr>
          <w:sz w:val="28"/>
          <w:szCs w:val="28"/>
          <w:lang w:val="uk-UA"/>
        </w:rPr>
        <w:t>Обіг ліжка склав 27, лікарняна летальність за звітний період  становить 1,0 % .   Всього в лікарні померло 54 хворих, з яких 20 жінок та 24  чоловіки. В структурі лікарняної смертності на 1-му місці хвороби системи кровообігу – 61 %,  на другому хвороби органів травлення – 15 %, третьому – новоутворення 11 %.</w:t>
      </w:r>
    </w:p>
    <w:p w:rsidR="00A97BE7" w:rsidRPr="00103DA0" w:rsidRDefault="00A97BE7" w:rsidP="00F2469D">
      <w:pPr>
        <w:spacing w:line="276" w:lineRule="auto"/>
        <w:ind w:firstLine="708"/>
        <w:jc w:val="both"/>
        <w:rPr>
          <w:sz w:val="28"/>
          <w:szCs w:val="28"/>
          <w:lang w:val="uk-UA"/>
        </w:rPr>
      </w:pPr>
      <w:r w:rsidRPr="00103DA0">
        <w:rPr>
          <w:sz w:val="28"/>
          <w:szCs w:val="28"/>
          <w:lang w:val="uk-UA"/>
        </w:rPr>
        <w:t>З усіх госпіталізованих в стаціонар  прооперовано 629 хворих і виконано 763 оперативних втручань, із них 306 хворих в плановому порядку  (40 %) і 457 хворих в ургентному порядку (60 %).</w:t>
      </w:r>
    </w:p>
    <w:p w:rsidR="00A97BE7" w:rsidRPr="00103DA0" w:rsidRDefault="00A97BE7" w:rsidP="00F2469D">
      <w:pPr>
        <w:spacing w:line="276" w:lineRule="auto"/>
        <w:ind w:firstLine="708"/>
        <w:jc w:val="both"/>
        <w:rPr>
          <w:sz w:val="28"/>
          <w:szCs w:val="28"/>
          <w:lang w:val="uk-UA"/>
        </w:rPr>
      </w:pPr>
      <w:r w:rsidRPr="00103DA0">
        <w:rPr>
          <w:sz w:val="28"/>
          <w:szCs w:val="28"/>
          <w:lang w:val="uk-UA"/>
        </w:rPr>
        <w:t xml:space="preserve">Хірургічна активність становить 62,2 % </w:t>
      </w:r>
    </w:p>
    <w:p w:rsidR="00A97BE7" w:rsidRPr="00103DA0" w:rsidRDefault="00A97BE7" w:rsidP="00F2469D">
      <w:pPr>
        <w:spacing w:line="276" w:lineRule="auto"/>
        <w:ind w:firstLine="708"/>
        <w:jc w:val="both"/>
        <w:rPr>
          <w:sz w:val="28"/>
          <w:szCs w:val="28"/>
          <w:lang w:val="uk-UA"/>
        </w:rPr>
      </w:pPr>
      <w:r w:rsidRPr="00103DA0">
        <w:rPr>
          <w:sz w:val="28"/>
          <w:szCs w:val="28"/>
          <w:lang w:val="uk-UA"/>
        </w:rPr>
        <w:t>В післяопераційному періоді було 2 ускладнення, що складає 0,34 % (обласний показник 0,57 %)</w:t>
      </w:r>
    </w:p>
    <w:p w:rsidR="00A97BE7" w:rsidRPr="00103DA0" w:rsidRDefault="00A97BE7" w:rsidP="00F2469D">
      <w:pPr>
        <w:spacing w:line="276" w:lineRule="auto"/>
        <w:ind w:firstLine="360"/>
        <w:jc w:val="both"/>
        <w:rPr>
          <w:sz w:val="28"/>
          <w:szCs w:val="28"/>
          <w:lang w:val="uk-UA"/>
        </w:rPr>
      </w:pPr>
      <w:r w:rsidRPr="00103DA0">
        <w:rPr>
          <w:sz w:val="28"/>
          <w:szCs w:val="28"/>
          <w:lang w:val="uk-UA"/>
        </w:rPr>
        <w:tab/>
        <w:t xml:space="preserve">В умовах пологового стаціонару в 2022 році народилося 170 дітей, . За допомогою операції кесаревого розтину родорозрішено 37 вагітних, що становить 21 %  від усіх пологів . Основними показниками до оперативного родорозрішення залишаються рубець на матці, дистрес плоду під час вагітності і пологів, сідничне передлежання плоду, великий плід, багатоплідна вагітність. </w:t>
      </w:r>
    </w:p>
    <w:p w:rsidR="00A97BE7" w:rsidRPr="00103DA0" w:rsidRDefault="00A97BE7" w:rsidP="00F2469D">
      <w:pPr>
        <w:spacing w:line="276" w:lineRule="auto"/>
        <w:ind w:firstLine="360"/>
        <w:jc w:val="both"/>
        <w:rPr>
          <w:sz w:val="28"/>
          <w:szCs w:val="28"/>
          <w:lang w:val="uk-UA"/>
        </w:rPr>
      </w:pPr>
      <w:r w:rsidRPr="00103DA0">
        <w:rPr>
          <w:sz w:val="28"/>
          <w:szCs w:val="28"/>
          <w:lang w:val="uk-UA"/>
        </w:rPr>
        <w:tab/>
        <w:t xml:space="preserve">У 2022 році відбулося 96 % партнерських пологів </w:t>
      </w:r>
    </w:p>
    <w:p w:rsidR="00A97BE7" w:rsidRPr="00103DA0" w:rsidRDefault="00A97BE7" w:rsidP="00F2469D">
      <w:pPr>
        <w:spacing w:line="276" w:lineRule="auto"/>
        <w:ind w:firstLine="360"/>
        <w:jc w:val="both"/>
        <w:rPr>
          <w:sz w:val="28"/>
          <w:szCs w:val="28"/>
          <w:lang w:val="uk-UA"/>
        </w:rPr>
      </w:pPr>
      <w:r w:rsidRPr="00103DA0">
        <w:rPr>
          <w:sz w:val="28"/>
          <w:szCs w:val="28"/>
          <w:lang w:val="uk-UA"/>
        </w:rPr>
        <w:t>Для подальшого лікування в обласне дитяче територіальне медичне об’єднання було переведено 8 новонароджених.</w:t>
      </w:r>
      <w:r w:rsidRPr="00103DA0">
        <w:rPr>
          <w:sz w:val="28"/>
          <w:szCs w:val="28"/>
          <w:lang w:val="uk-UA"/>
        </w:rPr>
        <w:tab/>
        <w:t>Станом на 01.01.2023 року в жіночій консультації на обліку  з приводу вагітності перебуває 80 жінок. В минулому році на цю дату на обліку їх перебувало 96.</w:t>
      </w:r>
    </w:p>
    <w:p w:rsidR="00A97BE7" w:rsidRDefault="00A97BE7" w:rsidP="00F2469D">
      <w:pPr>
        <w:spacing w:line="276" w:lineRule="auto"/>
        <w:ind w:firstLine="360"/>
        <w:jc w:val="both"/>
        <w:rPr>
          <w:sz w:val="28"/>
          <w:szCs w:val="28"/>
          <w:lang w:val="uk-UA"/>
        </w:rPr>
      </w:pPr>
    </w:p>
    <w:p w:rsidR="00A97BE7" w:rsidRPr="00103DA0" w:rsidRDefault="00A97BE7" w:rsidP="00F2469D">
      <w:pPr>
        <w:spacing w:line="276" w:lineRule="auto"/>
        <w:ind w:firstLine="360"/>
        <w:jc w:val="both"/>
        <w:rPr>
          <w:sz w:val="28"/>
          <w:szCs w:val="28"/>
          <w:lang w:val="uk-UA"/>
        </w:rPr>
      </w:pPr>
    </w:p>
    <w:p w:rsidR="00A97BE7" w:rsidRPr="00103DA0" w:rsidRDefault="00A97BE7" w:rsidP="00F2469D">
      <w:pPr>
        <w:spacing w:line="276" w:lineRule="auto"/>
        <w:jc w:val="center"/>
        <w:rPr>
          <w:b/>
          <w:sz w:val="28"/>
          <w:szCs w:val="28"/>
          <w:u w:val="single"/>
          <w:lang w:val="uk-UA"/>
        </w:rPr>
      </w:pPr>
      <w:r w:rsidRPr="00103DA0">
        <w:rPr>
          <w:b/>
          <w:sz w:val="28"/>
          <w:szCs w:val="28"/>
          <w:u w:val="single"/>
          <w:lang w:val="uk-UA"/>
        </w:rPr>
        <w:t>Діагностична служба</w:t>
      </w:r>
    </w:p>
    <w:p w:rsidR="00A97BE7" w:rsidRPr="00103DA0" w:rsidRDefault="00A97BE7" w:rsidP="00F2469D">
      <w:pPr>
        <w:spacing w:line="276" w:lineRule="auto"/>
        <w:ind w:firstLine="708"/>
        <w:jc w:val="both"/>
        <w:rPr>
          <w:sz w:val="28"/>
          <w:szCs w:val="28"/>
          <w:lang w:val="uk-UA"/>
        </w:rPr>
      </w:pPr>
      <w:r w:rsidRPr="00103DA0">
        <w:rPr>
          <w:sz w:val="28"/>
          <w:szCs w:val="28"/>
          <w:lang w:val="uk-UA"/>
        </w:rPr>
        <w:t>Для діагностики захворювань призначення ефективного лікування, також моніторингу протікання патологічного процесу в лікарні широко використовуються  можливості діагностичної служби, а саме:</w:t>
      </w:r>
    </w:p>
    <w:p w:rsidR="00A97BE7" w:rsidRPr="00103DA0" w:rsidRDefault="00A97BE7" w:rsidP="00F2469D">
      <w:pPr>
        <w:numPr>
          <w:ilvl w:val="0"/>
          <w:numId w:val="2"/>
        </w:numPr>
        <w:spacing w:line="276" w:lineRule="auto"/>
        <w:jc w:val="both"/>
        <w:rPr>
          <w:sz w:val="28"/>
          <w:szCs w:val="28"/>
          <w:lang w:val="uk-UA"/>
        </w:rPr>
      </w:pPr>
      <w:r w:rsidRPr="00103DA0">
        <w:rPr>
          <w:sz w:val="28"/>
          <w:szCs w:val="28"/>
          <w:lang w:val="uk-UA"/>
        </w:rPr>
        <w:t>рентгенологічного кабінету;</w:t>
      </w:r>
    </w:p>
    <w:p w:rsidR="00A97BE7" w:rsidRPr="00103DA0" w:rsidRDefault="00A97BE7" w:rsidP="00F2469D">
      <w:pPr>
        <w:numPr>
          <w:ilvl w:val="0"/>
          <w:numId w:val="2"/>
        </w:numPr>
        <w:spacing w:line="276" w:lineRule="auto"/>
        <w:jc w:val="both"/>
        <w:rPr>
          <w:sz w:val="28"/>
          <w:szCs w:val="28"/>
          <w:lang w:val="uk-UA"/>
        </w:rPr>
      </w:pPr>
      <w:r w:rsidRPr="00103DA0">
        <w:rPr>
          <w:sz w:val="28"/>
          <w:szCs w:val="28"/>
          <w:lang w:val="uk-UA"/>
        </w:rPr>
        <w:t>кабінету ультразвукової діагностики;</w:t>
      </w:r>
    </w:p>
    <w:p w:rsidR="00A97BE7" w:rsidRPr="00103DA0" w:rsidRDefault="00A97BE7" w:rsidP="00F2469D">
      <w:pPr>
        <w:numPr>
          <w:ilvl w:val="0"/>
          <w:numId w:val="2"/>
        </w:numPr>
        <w:spacing w:line="276" w:lineRule="auto"/>
        <w:jc w:val="both"/>
        <w:rPr>
          <w:sz w:val="28"/>
          <w:szCs w:val="28"/>
          <w:lang w:val="uk-UA"/>
        </w:rPr>
      </w:pPr>
      <w:r w:rsidRPr="00103DA0">
        <w:rPr>
          <w:sz w:val="28"/>
          <w:szCs w:val="28"/>
          <w:lang w:val="uk-UA"/>
        </w:rPr>
        <w:t>ендоскопічного кабінету;</w:t>
      </w:r>
    </w:p>
    <w:p w:rsidR="00A97BE7" w:rsidRPr="00103DA0" w:rsidRDefault="00A97BE7" w:rsidP="00F2469D">
      <w:pPr>
        <w:numPr>
          <w:ilvl w:val="0"/>
          <w:numId w:val="2"/>
        </w:numPr>
        <w:spacing w:line="276" w:lineRule="auto"/>
        <w:jc w:val="both"/>
        <w:rPr>
          <w:sz w:val="28"/>
          <w:szCs w:val="28"/>
          <w:lang w:val="uk-UA"/>
        </w:rPr>
      </w:pPr>
      <w:r w:rsidRPr="00103DA0">
        <w:rPr>
          <w:sz w:val="28"/>
          <w:szCs w:val="28"/>
          <w:lang w:val="uk-UA"/>
        </w:rPr>
        <w:t>кабінету функціональної діагностики;</w:t>
      </w:r>
    </w:p>
    <w:p w:rsidR="00A97BE7" w:rsidRPr="00103DA0" w:rsidRDefault="00A97BE7" w:rsidP="00F2469D">
      <w:pPr>
        <w:numPr>
          <w:ilvl w:val="0"/>
          <w:numId w:val="2"/>
        </w:numPr>
        <w:spacing w:line="276" w:lineRule="auto"/>
        <w:jc w:val="both"/>
        <w:rPr>
          <w:sz w:val="28"/>
          <w:szCs w:val="28"/>
          <w:lang w:val="uk-UA"/>
        </w:rPr>
      </w:pPr>
      <w:r w:rsidRPr="00103DA0">
        <w:rPr>
          <w:sz w:val="28"/>
          <w:szCs w:val="28"/>
          <w:lang w:val="uk-UA"/>
        </w:rPr>
        <w:t>клініко-діагностичної лабораторії;</w:t>
      </w:r>
    </w:p>
    <w:p w:rsidR="00A97BE7" w:rsidRPr="00103DA0" w:rsidRDefault="00A97BE7" w:rsidP="00F2469D">
      <w:pPr>
        <w:spacing w:line="276" w:lineRule="auto"/>
        <w:ind w:firstLine="348"/>
        <w:jc w:val="both"/>
        <w:rPr>
          <w:sz w:val="28"/>
          <w:szCs w:val="28"/>
          <w:lang w:val="uk-UA"/>
        </w:rPr>
      </w:pPr>
      <w:r w:rsidRPr="00103DA0">
        <w:rPr>
          <w:sz w:val="28"/>
          <w:szCs w:val="28"/>
          <w:lang w:val="uk-UA"/>
        </w:rPr>
        <w:t xml:space="preserve">В 2022 році в рентгенологічному кабінеті  проведено 10 тис. 769 рентгенологічних обстеження органів грудної та черевної порожнини, кісток та суглобів, а також з метою виявлення туберкульозу 6886 флюорографій.  </w:t>
      </w:r>
    </w:p>
    <w:p w:rsidR="00A97BE7" w:rsidRPr="00103DA0" w:rsidRDefault="00A97BE7" w:rsidP="00F2469D">
      <w:pPr>
        <w:spacing w:line="276" w:lineRule="auto"/>
        <w:ind w:firstLine="348"/>
        <w:jc w:val="both"/>
        <w:rPr>
          <w:sz w:val="28"/>
          <w:szCs w:val="28"/>
          <w:lang w:val="uk-UA"/>
        </w:rPr>
      </w:pPr>
      <w:r w:rsidRPr="00103DA0">
        <w:rPr>
          <w:sz w:val="28"/>
          <w:szCs w:val="28"/>
          <w:lang w:val="uk-UA"/>
        </w:rPr>
        <w:tab/>
        <w:t>Лікарями ультразвукової діагностики проведено 3 тис. 701 обстежень  пацієнтам..</w:t>
      </w:r>
    </w:p>
    <w:p w:rsidR="00A97BE7" w:rsidRPr="00103DA0" w:rsidRDefault="00A97BE7" w:rsidP="00F2469D">
      <w:pPr>
        <w:spacing w:line="276" w:lineRule="auto"/>
        <w:ind w:firstLine="348"/>
        <w:jc w:val="both"/>
        <w:rPr>
          <w:sz w:val="28"/>
          <w:szCs w:val="28"/>
          <w:lang w:val="uk-UA"/>
        </w:rPr>
      </w:pPr>
      <w:r w:rsidRPr="00103DA0">
        <w:rPr>
          <w:sz w:val="28"/>
          <w:szCs w:val="28"/>
          <w:lang w:val="uk-UA"/>
        </w:rPr>
        <w:tab/>
        <w:t>Ультразвукова діагностика широко використовується для дослідження вагітних жінок та внутрішньоутробного розвитку плода.</w:t>
      </w:r>
    </w:p>
    <w:p w:rsidR="00A97BE7" w:rsidRPr="00103DA0" w:rsidRDefault="00A97BE7" w:rsidP="00F2469D">
      <w:pPr>
        <w:spacing w:line="276" w:lineRule="auto"/>
        <w:ind w:firstLine="348"/>
        <w:jc w:val="both"/>
        <w:rPr>
          <w:sz w:val="28"/>
          <w:szCs w:val="28"/>
          <w:lang w:val="uk-UA"/>
        </w:rPr>
      </w:pPr>
      <w:r w:rsidRPr="00103DA0">
        <w:rPr>
          <w:sz w:val="28"/>
          <w:szCs w:val="28"/>
          <w:lang w:val="uk-UA"/>
        </w:rPr>
        <w:t xml:space="preserve">В ендокринологічному кабінеті зроблено 939 фіброгастродуоденоскопій, </w:t>
      </w:r>
    </w:p>
    <w:p w:rsidR="00A97BE7" w:rsidRPr="00103DA0" w:rsidRDefault="00A97BE7" w:rsidP="00F2469D">
      <w:pPr>
        <w:spacing w:line="276" w:lineRule="auto"/>
        <w:ind w:firstLine="348"/>
        <w:jc w:val="both"/>
        <w:rPr>
          <w:sz w:val="28"/>
          <w:szCs w:val="28"/>
          <w:lang w:val="uk-UA"/>
        </w:rPr>
      </w:pPr>
      <w:r w:rsidRPr="00103DA0">
        <w:rPr>
          <w:sz w:val="28"/>
          <w:szCs w:val="28"/>
          <w:lang w:val="uk-UA"/>
        </w:rPr>
        <w:tab/>
        <w:t xml:space="preserve">В кабінеті функціональної діагностики проведено 9 тисяч 013 електрокардіографічних досліджень серця. </w:t>
      </w:r>
    </w:p>
    <w:p w:rsidR="00A97BE7" w:rsidRPr="00103DA0" w:rsidRDefault="00A97BE7" w:rsidP="00F2469D">
      <w:pPr>
        <w:spacing w:line="276" w:lineRule="auto"/>
        <w:ind w:firstLine="348"/>
        <w:jc w:val="both"/>
        <w:rPr>
          <w:sz w:val="28"/>
          <w:szCs w:val="28"/>
          <w:lang w:val="uk-UA"/>
        </w:rPr>
      </w:pPr>
      <w:r w:rsidRPr="00103DA0">
        <w:rPr>
          <w:sz w:val="28"/>
          <w:szCs w:val="28"/>
          <w:lang w:val="uk-UA"/>
        </w:rPr>
        <w:tab/>
        <w:t xml:space="preserve">В клініко-діагостичній лабораторії проведено 197 тис. 167 лаборатоних досліджень  крові та біологічних рідин організму. </w:t>
      </w:r>
    </w:p>
    <w:p w:rsidR="00A97BE7" w:rsidRPr="00103DA0" w:rsidRDefault="00A97BE7" w:rsidP="00F2469D">
      <w:pPr>
        <w:spacing w:line="276" w:lineRule="auto"/>
        <w:ind w:firstLine="348"/>
        <w:jc w:val="both"/>
        <w:rPr>
          <w:sz w:val="28"/>
          <w:szCs w:val="28"/>
          <w:lang w:val="uk-UA"/>
        </w:rPr>
      </w:pPr>
      <w:r w:rsidRPr="00103DA0">
        <w:rPr>
          <w:sz w:val="28"/>
          <w:szCs w:val="28"/>
          <w:lang w:val="uk-UA"/>
        </w:rPr>
        <w:t>У фізіотерапевтичному відділенні  проліковано 4202 особи. (процедур 68046).</w:t>
      </w:r>
    </w:p>
    <w:p w:rsidR="00A97BE7" w:rsidRPr="00103DA0" w:rsidRDefault="00A97BE7" w:rsidP="00F2469D">
      <w:pPr>
        <w:spacing w:line="276" w:lineRule="auto"/>
        <w:ind w:firstLine="348"/>
        <w:jc w:val="both"/>
        <w:rPr>
          <w:sz w:val="28"/>
          <w:szCs w:val="28"/>
          <w:lang w:val="uk-UA"/>
        </w:rPr>
      </w:pPr>
      <w:r w:rsidRPr="00103DA0">
        <w:rPr>
          <w:sz w:val="28"/>
          <w:szCs w:val="28"/>
          <w:lang w:val="uk-UA"/>
        </w:rPr>
        <w:t>У кабінеті ЛФК лікувалося 964 особи ( відпущено  процедур 9196).</w:t>
      </w:r>
    </w:p>
    <w:p w:rsidR="00A97BE7" w:rsidRPr="00103DA0" w:rsidRDefault="00A97BE7" w:rsidP="00F2469D">
      <w:pPr>
        <w:spacing w:line="276" w:lineRule="auto"/>
        <w:ind w:firstLine="348"/>
        <w:jc w:val="both"/>
        <w:rPr>
          <w:sz w:val="28"/>
          <w:szCs w:val="28"/>
          <w:lang w:val="uk-UA"/>
        </w:rPr>
      </w:pPr>
    </w:p>
    <w:p w:rsidR="00A97BE7" w:rsidRPr="00103DA0" w:rsidRDefault="00A97BE7" w:rsidP="00103DA0">
      <w:pPr>
        <w:spacing w:line="276" w:lineRule="auto"/>
        <w:ind w:firstLine="348"/>
        <w:jc w:val="center"/>
        <w:rPr>
          <w:b/>
          <w:sz w:val="28"/>
          <w:szCs w:val="28"/>
          <w:u w:val="single"/>
          <w:lang w:val="uk-UA"/>
        </w:rPr>
      </w:pPr>
      <w:r w:rsidRPr="00103DA0">
        <w:rPr>
          <w:b/>
          <w:sz w:val="28"/>
          <w:szCs w:val="28"/>
          <w:u w:val="single"/>
          <w:lang w:val="uk-UA"/>
        </w:rPr>
        <w:t>Фінансово-господарська діяльність</w:t>
      </w:r>
    </w:p>
    <w:p w:rsidR="00A97BE7" w:rsidRPr="00103DA0" w:rsidRDefault="00A97BE7" w:rsidP="00103DA0">
      <w:pPr>
        <w:spacing w:line="360" w:lineRule="auto"/>
        <w:ind w:firstLine="567"/>
        <w:jc w:val="both"/>
        <w:rPr>
          <w:bCs/>
          <w:sz w:val="28"/>
          <w:szCs w:val="28"/>
          <w:lang w:val="uk-UA"/>
        </w:rPr>
      </w:pPr>
      <w:r w:rsidRPr="00103DA0">
        <w:rPr>
          <w:bCs/>
          <w:sz w:val="28"/>
          <w:szCs w:val="28"/>
          <w:lang w:val="uk-UA"/>
        </w:rPr>
        <w:t>07 лютого 2022 року п</w:t>
      </w:r>
      <w:r w:rsidRPr="008E4833">
        <w:rPr>
          <w:bCs/>
          <w:sz w:val="28"/>
          <w:szCs w:val="28"/>
          <w:lang w:val="uk-UA"/>
        </w:rPr>
        <w:t>ідприємством укладено договір № 0101-Е122-Р000/01 та 03 серпня 2022 року № 3892-Е722-Р000 з Національною службою здоров’я про медичне обслуговування населення за програмою медичних гарантій</w:t>
      </w:r>
      <w:r w:rsidRPr="00103DA0">
        <w:rPr>
          <w:bCs/>
          <w:sz w:val="28"/>
          <w:szCs w:val="28"/>
          <w:lang w:val="uk-UA"/>
        </w:rPr>
        <w:t xml:space="preserve"> зі змінами на суму 48 803 558,29 грн.</w:t>
      </w:r>
    </w:p>
    <w:p w:rsidR="00A97BE7" w:rsidRPr="00103DA0" w:rsidRDefault="00A97BE7" w:rsidP="00103DA0">
      <w:pPr>
        <w:spacing w:line="360" w:lineRule="auto"/>
        <w:ind w:firstLine="709"/>
        <w:jc w:val="both"/>
        <w:rPr>
          <w:sz w:val="28"/>
          <w:szCs w:val="28"/>
          <w:lang w:val="uk-UA"/>
        </w:rPr>
      </w:pPr>
      <w:r w:rsidRPr="00103DA0">
        <w:rPr>
          <w:sz w:val="28"/>
          <w:szCs w:val="28"/>
          <w:lang w:val="uk-UA"/>
        </w:rPr>
        <w:t xml:space="preserve">За 2022 рік надходження коштів становить </w:t>
      </w:r>
      <w:r w:rsidRPr="00103DA0">
        <w:rPr>
          <w:b/>
          <w:sz w:val="28"/>
          <w:szCs w:val="28"/>
          <w:u w:val="single"/>
          <w:lang w:val="uk-UA"/>
        </w:rPr>
        <w:t>54 105 998,92 грн.,</w:t>
      </w:r>
      <w:r w:rsidRPr="00103DA0">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103DA0">
        <w:rPr>
          <w:b/>
          <w:sz w:val="28"/>
          <w:szCs w:val="28"/>
          <w:u w:val="single"/>
          <w:lang w:val="uk-UA"/>
        </w:rPr>
        <w:t>47 544 466,27 грн. (89,2%)</w:t>
      </w:r>
      <w:r w:rsidRPr="00103DA0">
        <w:rPr>
          <w:sz w:val="28"/>
          <w:szCs w:val="28"/>
          <w:lang w:val="uk-UA"/>
        </w:rPr>
        <w:t xml:space="preserve"> . </w:t>
      </w:r>
    </w:p>
    <w:p w:rsidR="00A97BE7" w:rsidRPr="00103DA0" w:rsidRDefault="00A97BE7" w:rsidP="00103DA0">
      <w:pPr>
        <w:spacing w:line="360" w:lineRule="auto"/>
        <w:ind w:firstLine="709"/>
        <w:jc w:val="both"/>
        <w:rPr>
          <w:b/>
          <w:u w:val="single"/>
          <w:lang w:val="uk-UA"/>
        </w:rPr>
      </w:pPr>
      <w:r w:rsidRPr="00103DA0">
        <w:rPr>
          <w:sz w:val="28"/>
          <w:szCs w:val="28"/>
          <w:lang w:val="uk-UA" w:eastAsia="uk-UA" w:bidi="mr-IN"/>
        </w:rPr>
        <w:t xml:space="preserve"> З місцевого бюджету надійшло </w:t>
      </w:r>
      <w:r w:rsidRPr="00103DA0">
        <w:rPr>
          <w:b/>
          <w:sz w:val="28"/>
          <w:szCs w:val="28"/>
          <w:u w:val="single"/>
          <w:lang w:val="uk-UA" w:eastAsia="uk-UA" w:bidi="mr-IN"/>
        </w:rPr>
        <w:t xml:space="preserve">5 256 898,99 грн., (9,7%)  - 4 444 248,99 грн., (8,2%) </w:t>
      </w:r>
      <w:r w:rsidRPr="00103DA0">
        <w:rPr>
          <w:sz w:val="28"/>
          <w:szCs w:val="28"/>
          <w:u w:val="single"/>
          <w:lang w:val="uk-UA" w:eastAsia="uk-UA" w:bidi="mr-IN"/>
        </w:rPr>
        <w:t>(оплата енергоносіїв та поточний ремонт з заміною водогрійного котла)</w:t>
      </w:r>
      <w:r w:rsidRPr="00103DA0">
        <w:rPr>
          <w:sz w:val="28"/>
          <w:szCs w:val="28"/>
          <w:lang w:val="uk-UA" w:eastAsia="uk-UA" w:bidi="mr-IN"/>
        </w:rPr>
        <w:t xml:space="preserve"> , та </w:t>
      </w:r>
      <w:r w:rsidRPr="00103DA0">
        <w:rPr>
          <w:b/>
          <w:sz w:val="28"/>
          <w:szCs w:val="28"/>
          <w:lang w:val="uk-UA" w:eastAsia="uk-UA" w:bidi="mr-IN"/>
        </w:rPr>
        <w:t>812 650,0 грн.</w:t>
      </w:r>
      <w:r w:rsidRPr="00103DA0">
        <w:rPr>
          <w:sz w:val="28"/>
          <w:szCs w:val="28"/>
          <w:lang w:val="uk-UA" w:eastAsia="uk-UA" w:bidi="mr-IN"/>
        </w:rPr>
        <w:t xml:space="preserve"> </w:t>
      </w:r>
      <w:r w:rsidRPr="00103DA0">
        <w:rPr>
          <w:b/>
          <w:sz w:val="28"/>
          <w:szCs w:val="28"/>
          <w:lang w:val="uk-UA" w:eastAsia="uk-UA" w:bidi="mr-IN"/>
        </w:rPr>
        <w:t>(1,5%)</w:t>
      </w:r>
      <w:r w:rsidRPr="00103DA0">
        <w:rPr>
          <w:sz w:val="28"/>
          <w:szCs w:val="28"/>
          <w:lang w:val="uk-UA" w:eastAsia="uk-UA" w:bidi="mr-IN"/>
        </w:rPr>
        <w:t xml:space="preserve">  (придбання котла твердопаливного )  за програмою</w:t>
      </w:r>
      <w:r w:rsidRPr="00103DA0">
        <w:rPr>
          <w:bCs/>
          <w:sz w:val="28"/>
          <w:szCs w:val="28"/>
          <w:lang w:val="uk-UA"/>
        </w:rPr>
        <w:t xml:space="preserve"> </w:t>
      </w:r>
      <w:r w:rsidRPr="00103DA0">
        <w:rPr>
          <w:sz w:val="28"/>
          <w:szCs w:val="28"/>
          <w:lang w:val="uk-UA"/>
        </w:rPr>
        <w:t xml:space="preserve">підтримки та </w:t>
      </w:r>
      <w:r w:rsidRPr="00103DA0">
        <w:rPr>
          <w:sz w:val="28"/>
          <w:szCs w:val="28"/>
          <w:shd w:val="clear" w:color="auto" w:fill="FFFFFF"/>
          <w:lang w:val="uk-UA"/>
        </w:rPr>
        <w:t xml:space="preserve">розвитку вторинної медичної допомоги на території Рожищенської територіальної громади на 2022 рік передбачено – </w:t>
      </w:r>
      <w:r w:rsidRPr="00103DA0">
        <w:rPr>
          <w:b/>
          <w:sz w:val="28"/>
          <w:szCs w:val="28"/>
          <w:u w:val="single"/>
          <w:shd w:val="clear" w:color="auto" w:fill="FFFFFF"/>
          <w:lang w:val="uk-UA"/>
        </w:rPr>
        <w:t>5 521 305,0 грн.</w:t>
      </w:r>
    </w:p>
    <w:p w:rsidR="00A97BE7" w:rsidRPr="00103DA0" w:rsidRDefault="00A97BE7" w:rsidP="00103DA0">
      <w:pPr>
        <w:spacing w:after="158" w:line="360" w:lineRule="auto"/>
        <w:jc w:val="both"/>
        <w:rPr>
          <w:b/>
          <w:sz w:val="28"/>
          <w:szCs w:val="28"/>
          <w:u w:val="single"/>
          <w:shd w:val="clear" w:color="auto" w:fill="FFFFFF"/>
          <w:lang w:val="uk-UA"/>
        </w:rPr>
      </w:pPr>
      <w:r w:rsidRPr="00103DA0">
        <w:rPr>
          <w:sz w:val="28"/>
          <w:szCs w:val="28"/>
          <w:shd w:val="clear" w:color="auto" w:fill="FFFFFF"/>
          <w:lang w:val="uk-UA"/>
        </w:rPr>
        <w:t xml:space="preserve">                     Інші доходи  ( реалізація послуг , оренда активів, інші надходження)  –  </w:t>
      </w:r>
      <w:r w:rsidRPr="00103DA0">
        <w:rPr>
          <w:b/>
          <w:sz w:val="28"/>
          <w:szCs w:val="28"/>
          <w:u w:val="single"/>
          <w:shd w:val="clear" w:color="auto" w:fill="FFFFFF"/>
        </w:rPr>
        <w:t>1 304</w:t>
      </w:r>
      <w:r w:rsidRPr="00103DA0">
        <w:rPr>
          <w:b/>
          <w:sz w:val="28"/>
          <w:szCs w:val="28"/>
          <w:u w:val="single"/>
          <w:shd w:val="clear" w:color="auto" w:fill="FFFFFF"/>
          <w:lang w:val="uk-UA"/>
        </w:rPr>
        <w:t> 633,66 грн. (2,</w:t>
      </w:r>
      <w:r w:rsidRPr="00103DA0">
        <w:rPr>
          <w:b/>
          <w:sz w:val="28"/>
          <w:szCs w:val="28"/>
          <w:u w:val="single"/>
          <w:shd w:val="clear" w:color="auto" w:fill="FFFFFF"/>
        </w:rPr>
        <w:t>4</w:t>
      </w:r>
      <w:r w:rsidRPr="00103DA0">
        <w:rPr>
          <w:b/>
          <w:sz w:val="28"/>
          <w:szCs w:val="28"/>
          <w:u w:val="single"/>
          <w:shd w:val="clear" w:color="auto" w:fill="FFFFFF"/>
          <w:lang w:val="uk-UA"/>
        </w:rPr>
        <w:t>%)</w:t>
      </w:r>
    </w:p>
    <w:p w:rsidR="00A97BE7" w:rsidRPr="00103DA0" w:rsidRDefault="00A97BE7" w:rsidP="00103DA0">
      <w:pPr>
        <w:spacing w:after="158"/>
        <w:jc w:val="center"/>
        <w:rPr>
          <w:b/>
          <w:sz w:val="28"/>
          <w:szCs w:val="28"/>
          <w:u w:val="single"/>
          <w:lang w:val="uk-UA"/>
        </w:rPr>
      </w:pPr>
      <w:r w:rsidRPr="00103DA0">
        <w:rPr>
          <w:b/>
          <w:sz w:val="28"/>
          <w:szCs w:val="28"/>
          <w:u w:val="single"/>
          <w:lang w:val="uk-UA"/>
        </w:rPr>
        <w:t>Надходження і використання коштів за 2022 рік</w:t>
      </w:r>
    </w:p>
    <w:tbl>
      <w:tblPr>
        <w:tblW w:w="10509" w:type="dxa"/>
        <w:tblInd w:w="90" w:type="dxa"/>
        <w:tblLayout w:type="fixed"/>
        <w:tblLook w:val="00A0"/>
      </w:tblPr>
      <w:tblGrid>
        <w:gridCol w:w="3378"/>
        <w:gridCol w:w="1602"/>
        <w:gridCol w:w="1758"/>
        <w:gridCol w:w="2011"/>
        <w:gridCol w:w="1760"/>
      </w:tblGrid>
      <w:tr w:rsidR="00A97BE7" w:rsidRPr="00103DA0" w:rsidTr="00103DA0">
        <w:trPr>
          <w:trHeight w:val="820"/>
        </w:trPr>
        <w:tc>
          <w:tcPr>
            <w:tcW w:w="3378" w:type="dxa"/>
            <w:tcBorders>
              <w:top w:val="single" w:sz="4" w:space="0" w:color="auto"/>
              <w:left w:val="single" w:sz="4" w:space="0" w:color="auto"/>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Найменування</w:t>
            </w:r>
          </w:p>
        </w:tc>
        <w:tc>
          <w:tcPr>
            <w:tcW w:w="1602" w:type="dxa"/>
            <w:tcBorders>
              <w:top w:val="single" w:sz="4" w:space="0" w:color="auto"/>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Залишок коштів на 01.01.2022</w:t>
            </w:r>
          </w:p>
        </w:tc>
        <w:tc>
          <w:tcPr>
            <w:tcW w:w="1758" w:type="dxa"/>
            <w:tcBorders>
              <w:top w:val="single" w:sz="4" w:space="0" w:color="auto"/>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Надходження коштів</w:t>
            </w:r>
          </w:p>
        </w:tc>
        <w:tc>
          <w:tcPr>
            <w:tcW w:w="2011" w:type="dxa"/>
            <w:tcBorders>
              <w:top w:val="single" w:sz="4" w:space="0" w:color="auto"/>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Використання коштів</w:t>
            </w:r>
          </w:p>
        </w:tc>
        <w:tc>
          <w:tcPr>
            <w:tcW w:w="1760" w:type="dxa"/>
            <w:tcBorders>
              <w:top w:val="single" w:sz="4" w:space="0" w:color="auto"/>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Залишок коштів на 01.01.2023</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Реалізація медичних послуг (НСЗУ)</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4 362 182,30</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47 544 466,27</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49 954 042,27</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1 952 606,30</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З міцевого бюджету за цільовими програмами</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4 444 248,99</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4 444 248,99</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0,00</w:t>
            </w:r>
          </w:p>
        </w:tc>
      </w:tr>
      <w:tr w:rsidR="00A97BE7" w:rsidRPr="00103DA0" w:rsidTr="00103DA0">
        <w:trPr>
          <w:trHeight w:val="75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З міцевого бюджету за цільовими програмами бюджет розвитку</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812 650,00</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812 650,00</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0,00</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Реалізація продукції (товарів, робіт,послуг)</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72 162,51</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496 227,59</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408 842,58</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159 547,52</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Безоплатно одержані активи</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0,00</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Операційна оренда активів</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100 358,74</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795 934,71</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783 084,15</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113 209,30</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 xml:space="preserve">Інші надходження </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9 050,00</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9 050,00</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0,00</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Виплата відсотків згідно депозиту</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3 421,36</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 </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3 421,36</w:t>
            </w:r>
          </w:p>
        </w:tc>
      </w:tr>
      <w:tr w:rsidR="00A97BE7" w:rsidRPr="00103DA0" w:rsidTr="00103DA0">
        <w:trPr>
          <w:trHeight w:val="390"/>
        </w:trPr>
        <w:tc>
          <w:tcPr>
            <w:tcW w:w="3378"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rPr>
                <w:b/>
                <w:bCs/>
                <w:sz w:val="26"/>
                <w:szCs w:val="26"/>
              </w:rPr>
            </w:pPr>
            <w:r w:rsidRPr="00103DA0">
              <w:rPr>
                <w:b/>
                <w:bCs/>
                <w:sz w:val="26"/>
                <w:szCs w:val="26"/>
              </w:rPr>
              <w:t>Разом</w:t>
            </w:r>
          </w:p>
        </w:tc>
        <w:tc>
          <w:tcPr>
            <w:tcW w:w="1602"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4 534 703,55</w:t>
            </w:r>
          </w:p>
        </w:tc>
        <w:tc>
          <w:tcPr>
            <w:tcW w:w="1758"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54 105 998,92</w:t>
            </w:r>
          </w:p>
        </w:tc>
        <w:tc>
          <w:tcPr>
            <w:tcW w:w="2011"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56 411 917,99</w:t>
            </w:r>
          </w:p>
        </w:tc>
        <w:tc>
          <w:tcPr>
            <w:tcW w:w="1760"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2 228 784,48</w:t>
            </w:r>
          </w:p>
        </w:tc>
      </w:tr>
    </w:tbl>
    <w:p w:rsidR="00A97BE7" w:rsidRPr="00103DA0" w:rsidRDefault="00A97BE7" w:rsidP="00103DA0">
      <w:pPr>
        <w:jc w:val="both"/>
        <w:rPr>
          <w:b/>
          <w:sz w:val="28"/>
          <w:szCs w:val="28"/>
          <w:lang w:val="uk-UA"/>
        </w:rPr>
      </w:pPr>
    </w:p>
    <w:p w:rsidR="00A97BE7" w:rsidRPr="00103DA0" w:rsidRDefault="00A97BE7" w:rsidP="00103DA0">
      <w:pPr>
        <w:jc w:val="both"/>
        <w:rPr>
          <w:b/>
          <w:sz w:val="28"/>
          <w:szCs w:val="28"/>
          <w:lang w:val="uk-UA"/>
        </w:rPr>
      </w:pPr>
    </w:p>
    <w:p w:rsidR="00A97BE7" w:rsidRPr="00103DA0" w:rsidRDefault="00A97BE7" w:rsidP="00103DA0">
      <w:pPr>
        <w:jc w:val="both"/>
        <w:rPr>
          <w:b/>
          <w:sz w:val="28"/>
          <w:szCs w:val="28"/>
          <w:lang w:val="uk-UA"/>
        </w:rPr>
      </w:pPr>
      <w:r w:rsidRPr="00103DA0">
        <w:rPr>
          <w:b/>
          <w:sz w:val="28"/>
          <w:szCs w:val="28"/>
          <w:lang w:val="uk-UA"/>
        </w:rPr>
        <w:t>Всього надходження коштів за 2022 рік складають 54 105 998,92 грн.</w:t>
      </w:r>
    </w:p>
    <w:p w:rsidR="00A97BE7" w:rsidRPr="00103DA0" w:rsidRDefault="00A97BE7" w:rsidP="00103DA0">
      <w:pPr>
        <w:jc w:val="both"/>
        <w:rPr>
          <w:b/>
          <w:sz w:val="28"/>
          <w:szCs w:val="28"/>
          <w:lang w:val="uk-UA"/>
        </w:rPr>
      </w:pPr>
    </w:p>
    <w:p w:rsidR="00A97BE7" w:rsidRPr="00103DA0" w:rsidRDefault="00A97BE7" w:rsidP="00103DA0">
      <w:pPr>
        <w:jc w:val="center"/>
        <w:rPr>
          <w:b/>
          <w:bCs/>
          <w:sz w:val="30"/>
          <w:szCs w:val="30"/>
        </w:rPr>
      </w:pPr>
    </w:p>
    <w:p w:rsidR="00A97BE7" w:rsidRPr="00103DA0" w:rsidRDefault="00A97BE7" w:rsidP="00103DA0">
      <w:pPr>
        <w:jc w:val="center"/>
        <w:rPr>
          <w:b/>
          <w:bCs/>
          <w:sz w:val="30"/>
          <w:szCs w:val="30"/>
        </w:rPr>
      </w:pPr>
      <w:r w:rsidRPr="00103DA0">
        <w:rPr>
          <w:b/>
          <w:bCs/>
          <w:sz w:val="30"/>
          <w:szCs w:val="30"/>
        </w:rPr>
        <w:t>Надходження за програмою медичних гарантій</w:t>
      </w:r>
    </w:p>
    <w:p w:rsidR="00A97BE7" w:rsidRPr="00103DA0" w:rsidRDefault="00A97BE7" w:rsidP="00103DA0">
      <w:pPr>
        <w:jc w:val="center"/>
        <w:rPr>
          <w:b/>
          <w:bCs/>
          <w:sz w:val="30"/>
          <w:szCs w:val="30"/>
        </w:rPr>
      </w:pPr>
      <w:r w:rsidRPr="00103DA0">
        <w:rPr>
          <w:b/>
          <w:bCs/>
          <w:sz w:val="30"/>
          <w:szCs w:val="30"/>
        </w:rPr>
        <w:t>за пакетами медичних послуг у 2022 році</w:t>
      </w:r>
    </w:p>
    <w:p w:rsidR="00A97BE7" w:rsidRPr="00103DA0" w:rsidRDefault="00A97BE7" w:rsidP="00103DA0">
      <w:pPr>
        <w:jc w:val="both"/>
        <w:rPr>
          <w:b/>
          <w:sz w:val="30"/>
          <w:szCs w:val="30"/>
        </w:rPr>
      </w:pPr>
    </w:p>
    <w:tbl>
      <w:tblPr>
        <w:tblW w:w="10504" w:type="dxa"/>
        <w:tblInd w:w="-318" w:type="dxa"/>
        <w:tblLayout w:type="fixed"/>
        <w:tblLook w:val="00A0"/>
      </w:tblPr>
      <w:tblGrid>
        <w:gridCol w:w="730"/>
        <w:gridCol w:w="621"/>
        <w:gridCol w:w="5171"/>
        <w:gridCol w:w="1964"/>
        <w:gridCol w:w="2018"/>
      </w:tblGrid>
      <w:tr w:rsidR="00A97BE7" w:rsidRPr="00103DA0" w:rsidTr="00103DA0">
        <w:trPr>
          <w:trHeight w:val="902"/>
        </w:trPr>
        <w:tc>
          <w:tcPr>
            <w:tcW w:w="730" w:type="dxa"/>
            <w:tcBorders>
              <w:top w:val="single" w:sz="4" w:space="0" w:color="auto"/>
              <w:left w:val="single" w:sz="4" w:space="0" w:color="auto"/>
              <w:bottom w:val="single" w:sz="4" w:space="0" w:color="auto"/>
              <w:right w:val="single" w:sz="4" w:space="0" w:color="auto"/>
            </w:tcBorders>
            <w:shd w:val="clear" w:color="000000" w:fill="FFFFFF"/>
            <w:vAlign w:val="center"/>
          </w:tcPr>
          <w:p w:rsidR="00A97BE7" w:rsidRPr="00103DA0" w:rsidRDefault="00A97BE7" w:rsidP="00FA006B">
            <w:pPr>
              <w:jc w:val="center"/>
              <w:rPr>
                <w:sz w:val="26"/>
                <w:szCs w:val="26"/>
              </w:rPr>
            </w:pPr>
            <w:r w:rsidRPr="00103DA0">
              <w:rPr>
                <w:sz w:val="26"/>
                <w:szCs w:val="26"/>
              </w:rPr>
              <w:t>№ з/п</w:t>
            </w:r>
          </w:p>
        </w:tc>
        <w:tc>
          <w:tcPr>
            <w:tcW w:w="621" w:type="dxa"/>
            <w:tcBorders>
              <w:top w:val="single" w:sz="4" w:space="0" w:color="auto"/>
              <w:left w:val="nil"/>
              <w:bottom w:val="single" w:sz="4" w:space="0" w:color="auto"/>
              <w:right w:val="single" w:sz="4" w:space="0" w:color="auto"/>
            </w:tcBorders>
            <w:vAlign w:val="center"/>
          </w:tcPr>
          <w:p w:rsidR="00A97BE7" w:rsidRPr="00103DA0" w:rsidRDefault="00A97BE7" w:rsidP="00FA006B">
            <w:pPr>
              <w:jc w:val="center"/>
              <w:rPr>
                <w:sz w:val="26"/>
                <w:szCs w:val="26"/>
              </w:rPr>
            </w:pPr>
            <w:r w:rsidRPr="00103DA0">
              <w:rPr>
                <w:sz w:val="26"/>
                <w:szCs w:val="26"/>
              </w:rPr>
              <w:t>id</w:t>
            </w:r>
          </w:p>
        </w:tc>
        <w:tc>
          <w:tcPr>
            <w:tcW w:w="5171" w:type="dxa"/>
            <w:tcBorders>
              <w:top w:val="single" w:sz="4" w:space="0" w:color="auto"/>
              <w:left w:val="nil"/>
              <w:bottom w:val="single" w:sz="4" w:space="0" w:color="auto"/>
              <w:right w:val="single" w:sz="4" w:space="0" w:color="auto"/>
            </w:tcBorders>
            <w:vAlign w:val="center"/>
          </w:tcPr>
          <w:p w:rsidR="00A97BE7" w:rsidRPr="00103DA0" w:rsidRDefault="00A97BE7" w:rsidP="00FA006B">
            <w:pPr>
              <w:jc w:val="center"/>
              <w:rPr>
                <w:sz w:val="26"/>
                <w:szCs w:val="26"/>
              </w:rPr>
            </w:pPr>
            <w:r w:rsidRPr="00103DA0">
              <w:rPr>
                <w:sz w:val="26"/>
                <w:szCs w:val="26"/>
              </w:rPr>
              <w:t>Найменування показника</w:t>
            </w:r>
          </w:p>
        </w:tc>
        <w:tc>
          <w:tcPr>
            <w:tcW w:w="1964" w:type="dxa"/>
            <w:tcBorders>
              <w:top w:val="single" w:sz="4" w:space="0" w:color="auto"/>
              <w:left w:val="nil"/>
              <w:bottom w:val="single" w:sz="4" w:space="0" w:color="auto"/>
              <w:right w:val="single" w:sz="4" w:space="0" w:color="auto"/>
            </w:tcBorders>
            <w:vAlign w:val="center"/>
          </w:tcPr>
          <w:p w:rsidR="00A97BE7" w:rsidRPr="00103DA0" w:rsidRDefault="00A97BE7" w:rsidP="00FA006B">
            <w:pPr>
              <w:jc w:val="center"/>
              <w:rPr>
                <w:sz w:val="26"/>
                <w:szCs w:val="26"/>
              </w:rPr>
            </w:pPr>
            <w:r w:rsidRPr="00103DA0">
              <w:rPr>
                <w:sz w:val="26"/>
                <w:szCs w:val="26"/>
              </w:rPr>
              <w:t>Укладені договора</w:t>
            </w:r>
          </w:p>
          <w:p w:rsidR="00A97BE7" w:rsidRPr="00103DA0" w:rsidRDefault="00A97BE7" w:rsidP="00FA006B">
            <w:pPr>
              <w:jc w:val="center"/>
              <w:rPr>
                <w:sz w:val="26"/>
                <w:szCs w:val="26"/>
              </w:rPr>
            </w:pPr>
          </w:p>
        </w:tc>
        <w:tc>
          <w:tcPr>
            <w:tcW w:w="2018" w:type="dxa"/>
            <w:tcBorders>
              <w:top w:val="single" w:sz="4" w:space="0" w:color="auto"/>
              <w:left w:val="nil"/>
              <w:bottom w:val="single" w:sz="4" w:space="0" w:color="auto"/>
              <w:right w:val="single" w:sz="4" w:space="0" w:color="auto"/>
            </w:tcBorders>
            <w:shd w:val="clear" w:color="000000" w:fill="FFFFFF"/>
            <w:noWrap/>
            <w:vAlign w:val="center"/>
          </w:tcPr>
          <w:p w:rsidR="00A97BE7" w:rsidRPr="00103DA0" w:rsidRDefault="00A97BE7" w:rsidP="00FA006B">
            <w:pPr>
              <w:jc w:val="center"/>
              <w:rPr>
                <w:sz w:val="26"/>
                <w:szCs w:val="26"/>
              </w:rPr>
            </w:pPr>
            <w:r w:rsidRPr="00103DA0">
              <w:rPr>
                <w:sz w:val="26"/>
                <w:szCs w:val="26"/>
              </w:rPr>
              <w:t>Отримано коштів 2022</w:t>
            </w:r>
          </w:p>
        </w:tc>
      </w:tr>
      <w:tr w:rsidR="00A97BE7" w:rsidRPr="00103DA0" w:rsidTr="00FA006B">
        <w:trPr>
          <w:trHeight w:val="39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rPr>
                <w:rFonts w:ascii="Calibri" w:hAnsi="Calibri" w:cs="Calibri"/>
                <w:sz w:val="26"/>
                <w:szCs w:val="26"/>
              </w:rPr>
            </w:pPr>
            <w:r w:rsidRPr="00103DA0">
              <w:rPr>
                <w:rFonts w:ascii="Calibri" w:hAnsi="Calibri" w:cs="Calibri"/>
                <w:sz w:val="26"/>
                <w:szCs w:val="26"/>
              </w:rPr>
              <w:t> </w:t>
            </w:r>
          </w:p>
        </w:tc>
        <w:tc>
          <w:tcPr>
            <w:tcW w:w="621" w:type="dxa"/>
            <w:tcBorders>
              <w:top w:val="nil"/>
              <w:left w:val="nil"/>
              <w:bottom w:val="single" w:sz="4" w:space="0" w:color="auto"/>
              <w:right w:val="single" w:sz="4" w:space="0" w:color="auto"/>
            </w:tcBorders>
            <w:shd w:val="clear" w:color="000000" w:fill="FFFFFF"/>
            <w:noWrap/>
            <w:vAlign w:val="bottom"/>
          </w:tcPr>
          <w:p w:rsidR="00A97BE7" w:rsidRPr="00103DA0" w:rsidRDefault="00A97BE7" w:rsidP="00FA006B">
            <w:pPr>
              <w:rPr>
                <w:rFonts w:ascii="Calibri" w:hAnsi="Calibri" w:cs="Calibri"/>
                <w:sz w:val="26"/>
                <w:szCs w:val="26"/>
              </w:rPr>
            </w:pPr>
            <w:r w:rsidRPr="00103DA0">
              <w:rPr>
                <w:rFonts w:ascii="Calibri" w:hAnsi="Calibri" w:cs="Calibri"/>
                <w:sz w:val="26"/>
                <w:szCs w:val="26"/>
              </w:rPr>
              <w:t> </w:t>
            </w:r>
          </w:p>
        </w:tc>
        <w:tc>
          <w:tcPr>
            <w:tcW w:w="5171" w:type="dxa"/>
            <w:tcBorders>
              <w:top w:val="nil"/>
              <w:left w:val="nil"/>
              <w:bottom w:val="single" w:sz="4" w:space="0" w:color="auto"/>
              <w:right w:val="single" w:sz="4" w:space="0" w:color="auto"/>
            </w:tcBorders>
            <w:shd w:val="clear" w:color="000000" w:fill="FFFFFF"/>
            <w:vAlign w:val="bottom"/>
          </w:tcPr>
          <w:p w:rsidR="00A97BE7" w:rsidRPr="00103DA0" w:rsidRDefault="00A97BE7" w:rsidP="00FA006B">
            <w:pPr>
              <w:rPr>
                <w:b/>
                <w:bCs/>
                <w:sz w:val="26"/>
                <w:szCs w:val="26"/>
              </w:rPr>
            </w:pPr>
            <w:r w:rsidRPr="00103DA0">
              <w:rPr>
                <w:b/>
                <w:bCs/>
                <w:sz w:val="26"/>
                <w:szCs w:val="26"/>
              </w:rPr>
              <w:t>Надходження ,всього</w:t>
            </w:r>
          </w:p>
        </w:tc>
        <w:tc>
          <w:tcPr>
            <w:tcW w:w="1964" w:type="dxa"/>
            <w:tcBorders>
              <w:top w:val="nil"/>
              <w:left w:val="nil"/>
              <w:bottom w:val="single" w:sz="4" w:space="0" w:color="auto"/>
              <w:right w:val="single" w:sz="4" w:space="0" w:color="auto"/>
            </w:tcBorders>
            <w:shd w:val="clear" w:color="000000" w:fill="FFFFFF"/>
            <w:noWrap/>
            <w:vAlign w:val="bottom"/>
          </w:tcPr>
          <w:p w:rsidR="00A97BE7" w:rsidRPr="00103DA0" w:rsidRDefault="00A97BE7" w:rsidP="00FA006B">
            <w:pPr>
              <w:jc w:val="center"/>
              <w:rPr>
                <w:b/>
                <w:bCs/>
                <w:sz w:val="26"/>
                <w:szCs w:val="26"/>
              </w:rPr>
            </w:pPr>
            <w:r w:rsidRPr="00103DA0">
              <w:rPr>
                <w:b/>
                <w:bCs/>
                <w:sz w:val="26"/>
                <w:szCs w:val="26"/>
              </w:rPr>
              <w:t>48 803 558,29</w:t>
            </w:r>
          </w:p>
        </w:tc>
        <w:tc>
          <w:tcPr>
            <w:tcW w:w="2018" w:type="dxa"/>
            <w:tcBorders>
              <w:top w:val="nil"/>
              <w:left w:val="nil"/>
              <w:bottom w:val="single" w:sz="4" w:space="0" w:color="auto"/>
              <w:right w:val="single" w:sz="4" w:space="0" w:color="auto"/>
            </w:tcBorders>
            <w:shd w:val="clear" w:color="000000" w:fill="FFFFFF"/>
            <w:noWrap/>
            <w:vAlign w:val="bottom"/>
          </w:tcPr>
          <w:p w:rsidR="00A97BE7" w:rsidRPr="00103DA0" w:rsidRDefault="00A97BE7" w:rsidP="00FA006B">
            <w:pPr>
              <w:jc w:val="center"/>
              <w:rPr>
                <w:b/>
                <w:bCs/>
                <w:sz w:val="26"/>
                <w:szCs w:val="26"/>
              </w:rPr>
            </w:pPr>
            <w:r w:rsidRPr="00103DA0">
              <w:rPr>
                <w:b/>
                <w:bCs/>
                <w:sz w:val="26"/>
                <w:szCs w:val="26"/>
              </w:rPr>
              <w:t>47 544 466,27</w:t>
            </w:r>
          </w:p>
        </w:tc>
      </w:tr>
      <w:tr w:rsidR="00A97BE7" w:rsidRPr="00103DA0" w:rsidTr="00FA006B">
        <w:trPr>
          <w:trHeight w:val="78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1</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3</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Хірургічні операції дорослим та дітям у стаціонарних умовах</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5 703 013,26</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5 593 720,68</w:t>
            </w:r>
          </w:p>
        </w:tc>
      </w:tr>
      <w:tr w:rsidR="00A97BE7" w:rsidRPr="00103DA0" w:rsidTr="00FA006B">
        <w:trPr>
          <w:trHeight w:val="78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2</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47</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iCs/>
                <w:sz w:val="26"/>
                <w:szCs w:val="26"/>
              </w:rPr>
              <w:t>Хірургічні операції дорослим та дітям в умовах стаціонару одного дня</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210 174,80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iCs/>
                <w:sz w:val="26"/>
                <w:szCs w:val="26"/>
              </w:rPr>
              <w:t>192 948,81</w:t>
            </w:r>
          </w:p>
        </w:tc>
      </w:tr>
      <w:tr w:rsidR="00A97BE7" w:rsidRPr="00103DA0" w:rsidTr="00FA006B">
        <w:trPr>
          <w:trHeight w:val="117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3</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Стаціонарна допомога дорослим та дітям без проведення хірургічних операцій</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16 999 256,12</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16 600 165,56</w:t>
            </w:r>
          </w:p>
        </w:tc>
      </w:tr>
      <w:tr w:rsidR="00A97BE7" w:rsidRPr="00103DA0" w:rsidTr="00FA006B">
        <w:trPr>
          <w:trHeight w:val="156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4</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31</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Стаціонарна медична допомога пацієнтам з гострою респіраторною хворобою COVID-19, спричиненою коронавірусом SARS-CoV-2</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15 895 749,71</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15 480 846,82</w:t>
            </w:r>
          </w:p>
        </w:tc>
      </w:tr>
      <w:tr w:rsidR="00A97BE7" w:rsidRPr="00103DA0" w:rsidTr="00FA006B">
        <w:trPr>
          <w:trHeight w:val="39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5</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7</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Медична допомога при пологах</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2 974 897,00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2 757 821,00</w:t>
            </w:r>
          </w:p>
        </w:tc>
      </w:tr>
      <w:tr w:rsidR="00A97BE7" w:rsidRPr="00103DA0" w:rsidTr="00FA006B">
        <w:trPr>
          <w:trHeight w:val="156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6</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9</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Профілактика, діагностика, спостереження, лікування та реабілітація пацієнтів в амбулаторних умовах</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4 520 885,40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4 520 885,40</w:t>
            </w:r>
          </w:p>
        </w:tc>
      </w:tr>
      <w:tr w:rsidR="00A97BE7" w:rsidRPr="00103DA0" w:rsidTr="00FA006B">
        <w:trPr>
          <w:trHeight w:val="78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7</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35</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Ведення вагітності в амбулаторних умовах</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999 744,00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943 102,00</w:t>
            </w:r>
          </w:p>
        </w:tc>
      </w:tr>
      <w:tr w:rsidR="00A97BE7" w:rsidRPr="00103DA0" w:rsidTr="00FA006B">
        <w:trPr>
          <w:trHeight w:val="39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8</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11</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Гістероскопія</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175 840,00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171 360,00</w:t>
            </w:r>
          </w:p>
        </w:tc>
      </w:tr>
      <w:tr w:rsidR="00A97BE7" w:rsidRPr="00103DA0" w:rsidTr="00FA006B">
        <w:trPr>
          <w:trHeight w:val="78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9</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23</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Стаціонарна паліативна медична допомога дорослим та дітям</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266 574,00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266 574,00</w:t>
            </w:r>
          </w:p>
        </w:tc>
      </w:tr>
      <w:tr w:rsidR="00A97BE7" w:rsidRPr="00103DA0" w:rsidTr="00FA006B">
        <w:trPr>
          <w:trHeight w:val="78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10</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24</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Мобільна паліативна медична допомога дорослим і дітям</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993 252,00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993 252,00</w:t>
            </w:r>
          </w:p>
        </w:tc>
      </w:tr>
      <w:tr w:rsidR="00A97BE7" w:rsidRPr="00103DA0" w:rsidTr="00FA006B">
        <w:trPr>
          <w:trHeight w:val="1560"/>
        </w:trPr>
        <w:tc>
          <w:tcPr>
            <w:tcW w:w="730" w:type="dxa"/>
            <w:tcBorders>
              <w:top w:val="nil"/>
              <w:left w:val="single" w:sz="4" w:space="0" w:color="auto"/>
              <w:bottom w:val="single" w:sz="4" w:space="0" w:color="auto"/>
              <w:right w:val="single" w:sz="4" w:space="0" w:color="auto"/>
            </w:tcBorders>
            <w:shd w:val="clear" w:color="000000" w:fill="FFFFFF"/>
            <w:noWrap/>
            <w:vAlign w:val="bottom"/>
          </w:tcPr>
          <w:p w:rsidR="00A97BE7" w:rsidRPr="00103DA0" w:rsidRDefault="00A97BE7" w:rsidP="00FA006B">
            <w:pPr>
              <w:jc w:val="center"/>
              <w:rPr>
                <w:sz w:val="26"/>
                <w:szCs w:val="26"/>
              </w:rPr>
            </w:pPr>
            <w:r w:rsidRPr="00103DA0">
              <w:rPr>
                <w:sz w:val="26"/>
                <w:szCs w:val="26"/>
              </w:rPr>
              <w:t>11</w:t>
            </w:r>
          </w:p>
        </w:tc>
        <w:tc>
          <w:tcPr>
            <w:tcW w:w="621"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50</w:t>
            </w:r>
          </w:p>
        </w:tc>
        <w:tc>
          <w:tcPr>
            <w:tcW w:w="5171" w:type="dxa"/>
            <w:tcBorders>
              <w:top w:val="nil"/>
              <w:left w:val="nil"/>
              <w:bottom w:val="single" w:sz="4" w:space="0" w:color="auto"/>
              <w:right w:val="single" w:sz="4" w:space="0" w:color="auto"/>
            </w:tcBorders>
            <w:vAlign w:val="bottom"/>
          </w:tcPr>
          <w:p w:rsidR="00A97BE7" w:rsidRPr="00103DA0" w:rsidRDefault="00A97BE7" w:rsidP="00FA006B">
            <w:pPr>
              <w:rPr>
                <w:sz w:val="26"/>
                <w:szCs w:val="26"/>
              </w:rPr>
            </w:pPr>
            <w:r w:rsidRPr="00103DA0">
              <w:rPr>
                <w:iCs/>
                <w:sz w:val="26"/>
                <w:szCs w:val="26"/>
              </w:rPr>
              <w:t>Забезпечення кадрового потенціалу системи охорони здоров’я шляхом організації надання медичної допомоги із залученням лікарів-інтернів</w:t>
            </w:r>
          </w:p>
        </w:tc>
        <w:tc>
          <w:tcPr>
            <w:tcW w:w="1964" w:type="dxa"/>
            <w:tcBorders>
              <w:top w:val="nil"/>
              <w:left w:val="nil"/>
              <w:bottom w:val="single" w:sz="4" w:space="0" w:color="auto"/>
              <w:right w:val="single" w:sz="4" w:space="0" w:color="auto"/>
            </w:tcBorders>
            <w:vAlign w:val="bottom"/>
          </w:tcPr>
          <w:p w:rsidR="00A97BE7" w:rsidRPr="00103DA0" w:rsidRDefault="00A97BE7" w:rsidP="00FA006B">
            <w:pPr>
              <w:jc w:val="right"/>
              <w:rPr>
                <w:sz w:val="26"/>
                <w:szCs w:val="26"/>
              </w:rPr>
            </w:pPr>
            <w:r w:rsidRPr="00103DA0">
              <w:rPr>
                <w:sz w:val="26"/>
                <w:szCs w:val="26"/>
              </w:rPr>
              <w:t>64 172,00</w:t>
            </w:r>
          </w:p>
        </w:tc>
        <w:tc>
          <w:tcPr>
            <w:tcW w:w="2018"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iCs/>
                <w:sz w:val="26"/>
                <w:szCs w:val="26"/>
              </w:rPr>
              <w:t>23 790,00</w:t>
            </w:r>
          </w:p>
        </w:tc>
      </w:tr>
    </w:tbl>
    <w:p w:rsidR="00A97BE7" w:rsidRPr="0016410E" w:rsidRDefault="00A97BE7" w:rsidP="00103DA0">
      <w:pPr>
        <w:jc w:val="both"/>
        <w:rPr>
          <w:b/>
          <w:sz w:val="30"/>
          <w:szCs w:val="30"/>
          <w:lang w:val="uk-UA"/>
        </w:rPr>
      </w:pPr>
    </w:p>
    <w:p w:rsidR="00A97BE7" w:rsidRPr="00103DA0" w:rsidRDefault="00A97BE7" w:rsidP="00103DA0">
      <w:pPr>
        <w:jc w:val="both"/>
        <w:rPr>
          <w:b/>
          <w:sz w:val="30"/>
          <w:szCs w:val="30"/>
        </w:rPr>
      </w:pPr>
    </w:p>
    <w:p w:rsidR="00A97BE7" w:rsidRPr="00103DA0" w:rsidRDefault="00A97BE7" w:rsidP="00103DA0">
      <w:pPr>
        <w:pStyle w:val="ListParagraph"/>
        <w:ind w:left="0"/>
        <w:jc w:val="center"/>
        <w:rPr>
          <w:b/>
          <w:bCs/>
          <w:sz w:val="28"/>
          <w:szCs w:val="28"/>
          <w:u w:val="single"/>
          <w:lang w:val="uk-UA"/>
        </w:rPr>
      </w:pPr>
      <w:r w:rsidRPr="00103DA0">
        <w:rPr>
          <w:b/>
          <w:bCs/>
          <w:sz w:val="28"/>
          <w:szCs w:val="28"/>
          <w:u w:val="single"/>
          <w:lang w:val="uk-UA"/>
        </w:rPr>
        <w:t>Використання коштів за 2022 рік за найменуваннями та джерелами фінансування</w:t>
      </w:r>
    </w:p>
    <w:tbl>
      <w:tblPr>
        <w:tblW w:w="10225" w:type="dxa"/>
        <w:tblInd w:w="90" w:type="dxa"/>
        <w:tblLook w:val="00A0"/>
      </w:tblPr>
      <w:tblGrid>
        <w:gridCol w:w="2712"/>
        <w:gridCol w:w="636"/>
        <w:gridCol w:w="1812"/>
        <w:gridCol w:w="1842"/>
        <w:gridCol w:w="1619"/>
        <w:gridCol w:w="1604"/>
      </w:tblGrid>
      <w:tr w:rsidR="00A97BE7" w:rsidRPr="00103DA0" w:rsidTr="00FA006B">
        <w:trPr>
          <w:trHeight w:val="1125"/>
        </w:trPr>
        <w:tc>
          <w:tcPr>
            <w:tcW w:w="2712" w:type="dxa"/>
            <w:tcBorders>
              <w:top w:val="single" w:sz="4" w:space="0" w:color="auto"/>
              <w:left w:val="single" w:sz="4" w:space="0" w:color="auto"/>
              <w:bottom w:val="single" w:sz="4" w:space="0" w:color="auto"/>
              <w:right w:val="single" w:sz="4" w:space="0" w:color="auto"/>
            </w:tcBorders>
            <w:noWrap/>
            <w:vAlign w:val="center"/>
          </w:tcPr>
          <w:p w:rsidR="00A97BE7" w:rsidRPr="00103DA0" w:rsidRDefault="00A97BE7" w:rsidP="00FA006B">
            <w:pPr>
              <w:jc w:val="center"/>
              <w:rPr>
                <w:b/>
                <w:bCs/>
                <w:sz w:val="26"/>
                <w:szCs w:val="26"/>
              </w:rPr>
            </w:pPr>
            <w:r w:rsidRPr="00103DA0">
              <w:rPr>
                <w:b/>
                <w:bCs/>
                <w:sz w:val="26"/>
                <w:szCs w:val="26"/>
              </w:rPr>
              <w:t>Найменування</w:t>
            </w:r>
          </w:p>
        </w:tc>
        <w:tc>
          <w:tcPr>
            <w:tcW w:w="636" w:type="dxa"/>
            <w:tcBorders>
              <w:top w:val="single" w:sz="4" w:space="0" w:color="auto"/>
              <w:left w:val="nil"/>
              <w:bottom w:val="single" w:sz="4" w:space="0" w:color="auto"/>
              <w:right w:val="single" w:sz="4" w:space="0" w:color="auto"/>
            </w:tcBorders>
            <w:noWrap/>
            <w:vAlign w:val="center"/>
          </w:tcPr>
          <w:p w:rsidR="00A97BE7" w:rsidRPr="00103DA0" w:rsidRDefault="00A97BE7" w:rsidP="00FA006B">
            <w:pPr>
              <w:jc w:val="center"/>
              <w:rPr>
                <w:b/>
                <w:bCs/>
                <w:sz w:val="26"/>
                <w:szCs w:val="26"/>
              </w:rPr>
            </w:pPr>
            <w:r w:rsidRPr="00103DA0">
              <w:rPr>
                <w:b/>
                <w:bCs/>
                <w:sz w:val="26"/>
                <w:szCs w:val="26"/>
              </w:rPr>
              <w:t>%</w:t>
            </w:r>
          </w:p>
        </w:tc>
        <w:tc>
          <w:tcPr>
            <w:tcW w:w="1812" w:type="dxa"/>
            <w:tcBorders>
              <w:top w:val="single" w:sz="4" w:space="0" w:color="auto"/>
              <w:left w:val="nil"/>
              <w:bottom w:val="single" w:sz="4" w:space="0" w:color="auto"/>
              <w:right w:val="single" w:sz="4" w:space="0" w:color="auto"/>
            </w:tcBorders>
            <w:noWrap/>
            <w:vAlign w:val="center"/>
          </w:tcPr>
          <w:p w:rsidR="00A97BE7" w:rsidRPr="00103DA0" w:rsidRDefault="00A97BE7" w:rsidP="00FA006B">
            <w:pPr>
              <w:jc w:val="center"/>
              <w:rPr>
                <w:b/>
                <w:bCs/>
                <w:sz w:val="26"/>
                <w:szCs w:val="26"/>
              </w:rPr>
            </w:pPr>
            <w:r w:rsidRPr="00103DA0">
              <w:rPr>
                <w:b/>
                <w:bCs/>
                <w:sz w:val="26"/>
                <w:szCs w:val="26"/>
              </w:rPr>
              <w:t>Всього</w:t>
            </w:r>
          </w:p>
        </w:tc>
        <w:tc>
          <w:tcPr>
            <w:tcW w:w="1842" w:type="dxa"/>
            <w:tcBorders>
              <w:top w:val="single" w:sz="4" w:space="0" w:color="auto"/>
              <w:left w:val="nil"/>
              <w:bottom w:val="single" w:sz="4" w:space="0" w:color="auto"/>
              <w:right w:val="single" w:sz="4" w:space="0" w:color="auto"/>
            </w:tcBorders>
            <w:vAlign w:val="center"/>
          </w:tcPr>
          <w:p w:rsidR="00A97BE7" w:rsidRPr="00103DA0" w:rsidRDefault="00A97BE7" w:rsidP="00FA006B">
            <w:pPr>
              <w:jc w:val="center"/>
              <w:rPr>
                <w:b/>
                <w:bCs/>
                <w:sz w:val="26"/>
                <w:szCs w:val="26"/>
              </w:rPr>
            </w:pPr>
            <w:r w:rsidRPr="00103DA0">
              <w:rPr>
                <w:b/>
                <w:bCs/>
                <w:sz w:val="26"/>
                <w:szCs w:val="26"/>
              </w:rPr>
              <w:t>НСЗУ</w:t>
            </w:r>
          </w:p>
        </w:tc>
        <w:tc>
          <w:tcPr>
            <w:tcW w:w="1619" w:type="dxa"/>
            <w:tcBorders>
              <w:top w:val="single" w:sz="4" w:space="0" w:color="auto"/>
              <w:left w:val="nil"/>
              <w:bottom w:val="single" w:sz="4" w:space="0" w:color="auto"/>
              <w:right w:val="single" w:sz="4" w:space="0" w:color="auto"/>
            </w:tcBorders>
            <w:vAlign w:val="center"/>
          </w:tcPr>
          <w:p w:rsidR="00A97BE7" w:rsidRPr="00103DA0" w:rsidRDefault="00A97BE7" w:rsidP="00FA006B">
            <w:pPr>
              <w:jc w:val="center"/>
              <w:rPr>
                <w:b/>
                <w:bCs/>
                <w:sz w:val="26"/>
                <w:szCs w:val="26"/>
              </w:rPr>
            </w:pPr>
            <w:r w:rsidRPr="00103DA0">
              <w:rPr>
                <w:b/>
                <w:bCs/>
                <w:sz w:val="26"/>
                <w:szCs w:val="26"/>
              </w:rPr>
              <w:t>Плата за послуги</w:t>
            </w:r>
          </w:p>
        </w:tc>
        <w:tc>
          <w:tcPr>
            <w:tcW w:w="1604" w:type="dxa"/>
            <w:tcBorders>
              <w:top w:val="single" w:sz="4" w:space="0" w:color="auto"/>
              <w:left w:val="nil"/>
              <w:bottom w:val="single" w:sz="4" w:space="0" w:color="auto"/>
              <w:right w:val="single" w:sz="4" w:space="0" w:color="auto"/>
            </w:tcBorders>
            <w:vAlign w:val="center"/>
          </w:tcPr>
          <w:p w:rsidR="00A97BE7" w:rsidRPr="00103DA0" w:rsidRDefault="00A97BE7" w:rsidP="00FA006B">
            <w:pPr>
              <w:jc w:val="center"/>
              <w:rPr>
                <w:b/>
                <w:bCs/>
                <w:sz w:val="26"/>
                <w:szCs w:val="26"/>
              </w:rPr>
            </w:pPr>
            <w:r w:rsidRPr="00103DA0">
              <w:rPr>
                <w:b/>
                <w:bCs/>
                <w:sz w:val="26"/>
                <w:szCs w:val="26"/>
              </w:rPr>
              <w:t xml:space="preserve">Міцевий бюджет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Заробітна плата</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63,6</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35 893 479,33</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35 893 479,33</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Нарахування на оплату праці</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13,4</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7 583 303,26</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7 583 303,26</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75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Соціальне забезпечення</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0,1</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60 701,31</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60 701,31</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Лікарські засоби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2,7</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1 547 006,94</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1 547 006,94</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Вироби медичного призначення</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0,9</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486 279,49</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456 378,47</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29 901,02</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Дезинфекційні засоби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0,1</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35 895,00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34 345,00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1 550,00</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Засоби індивідуального захисту</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0,3</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193 823,60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193 823,60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Продукти харчування</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0,8</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465 624,13</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465 624,13</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Предмети, матеріали та інвентар</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1,0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557 349,67</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473 600,63</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83 749,04</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shd w:val="clear" w:color="000000" w:fill="FFFFFF"/>
            <w:vAlign w:val="center"/>
          </w:tcPr>
          <w:p w:rsidR="00A97BE7" w:rsidRPr="00103DA0" w:rsidRDefault="00A97BE7" w:rsidP="00FA006B">
            <w:pPr>
              <w:rPr>
                <w:sz w:val="26"/>
                <w:szCs w:val="26"/>
              </w:rPr>
            </w:pPr>
            <w:r w:rsidRPr="00103DA0">
              <w:rPr>
                <w:sz w:val="26"/>
                <w:szCs w:val="26"/>
              </w:rPr>
              <w:t>Запасні частини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2 406,00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2 406,00</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Будівельні матеріали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8 911,00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4 837,00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4 074,00</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Паливно-мастильні матеріали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0,4</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244 954,00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244 954,00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750"/>
        </w:trPr>
        <w:tc>
          <w:tcPr>
            <w:tcW w:w="2712" w:type="dxa"/>
            <w:tcBorders>
              <w:top w:val="nil"/>
              <w:left w:val="single" w:sz="4" w:space="0" w:color="auto"/>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Оплата комунальних послуг та інших  енергоносіїв</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8,4</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4 751 231,88</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0,00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517 624,89</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4 233 606,99</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М’який інвентар</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0,00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0,00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Ремонт</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1,8</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1 015 387,31</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804 745,31</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210 642,00</w:t>
            </w:r>
          </w:p>
        </w:tc>
      </w:tr>
      <w:tr w:rsidR="00A97BE7" w:rsidRPr="00103DA0" w:rsidTr="00FA006B">
        <w:trPr>
          <w:trHeight w:val="750"/>
        </w:trPr>
        <w:tc>
          <w:tcPr>
            <w:tcW w:w="2712" w:type="dxa"/>
            <w:tcBorders>
              <w:top w:val="nil"/>
              <w:left w:val="single" w:sz="4" w:space="0" w:color="auto"/>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Інші операційні витрати (оплата послуг)</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1,6</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922 648,69</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823 471,73</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99 176,96</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750"/>
        </w:trPr>
        <w:tc>
          <w:tcPr>
            <w:tcW w:w="2712" w:type="dxa"/>
            <w:tcBorders>
              <w:top w:val="nil"/>
              <w:left w:val="single" w:sz="4" w:space="0" w:color="auto"/>
              <w:bottom w:val="single" w:sz="4" w:space="0" w:color="auto"/>
              <w:right w:val="single" w:sz="4" w:space="0" w:color="auto"/>
            </w:tcBorders>
            <w:vAlign w:val="bottom"/>
          </w:tcPr>
          <w:p w:rsidR="00A97BE7" w:rsidRPr="00103DA0" w:rsidRDefault="00A97BE7" w:rsidP="00FA006B">
            <w:pPr>
              <w:rPr>
                <w:sz w:val="26"/>
                <w:szCs w:val="26"/>
              </w:rPr>
            </w:pPr>
            <w:r w:rsidRPr="00103DA0">
              <w:rPr>
                <w:sz w:val="26"/>
                <w:szCs w:val="26"/>
              </w:rPr>
              <w:t>Поповнення електронного рахунку для сплати ПДВ</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0,3</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173 700,00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173 700,00</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Видатки на відрядження</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6 596,42</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6 596,42</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sz w:val="26"/>
                <w:szCs w:val="26"/>
              </w:rPr>
            </w:pPr>
            <w:r w:rsidRPr="00103DA0">
              <w:rPr>
                <w:sz w:val="26"/>
                <w:szCs w:val="26"/>
              </w:rPr>
              <w:t>Інші видатки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sz w:val="26"/>
                <w:szCs w:val="26"/>
              </w:rPr>
            </w:pPr>
            <w:r w:rsidRPr="00103DA0">
              <w:rPr>
                <w:sz w:val="26"/>
                <w:szCs w:val="26"/>
              </w:rPr>
              <w:t>21 609,45</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21 609,45</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sz w:val="26"/>
                <w:szCs w:val="26"/>
              </w:rPr>
            </w:pPr>
            <w:r w:rsidRPr="00103DA0">
              <w:rPr>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b/>
                <w:bCs/>
                <w:sz w:val="26"/>
                <w:szCs w:val="26"/>
              </w:rPr>
            </w:pPr>
            <w:r w:rsidRPr="00103DA0">
              <w:rPr>
                <w:b/>
                <w:bCs/>
                <w:sz w:val="26"/>
                <w:szCs w:val="26"/>
              </w:rPr>
              <w:t>Основні засоби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2,5</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1 434 063,00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621 413,00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 </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812 650,00</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b/>
                <w:bCs/>
                <w:sz w:val="26"/>
                <w:szCs w:val="26"/>
              </w:rPr>
            </w:pPr>
            <w:r w:rsidRPr="00103DA0">
              <w:rPr>
                <w:b/>
                <w:bCs/>
                <w:sz w:val="26"/>
                <w:szCs w:val="26"/>
              </w:rPr>
              <w:t>Інші необоротні матеріальні активи</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0,6</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312 106,71</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236 260,14</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75 846,57</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b/>
                <w:bCs/>
                <w:sz w:val="26"/>
                <w:szCs w:val="26"/>
              </w:rPr>
            </w:pPr>
            <w:r w:rsidRPr="00103DA0">
              <w:rPr>
                <w:b/>
                <w:bCs/>
                <w:sz w:val="26"/>
                <w:szCs w:val="26"/>
              </w:rPr>
              <w:t>Будівельні роботи , капітальний ремонт</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pPr>
            <w:r w:rsidRPr="00103DA0">
              <w:t>1,2</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694 840,80</w:t>
            </w:r>
          </w:p>
        </w:tc>
        <w:tc>
          <w:tcPr>
            <w:tcW w:w="1842"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503 502,00</w:t>
            </w:r>
          </w:p>
        </w:tc>
        <w:tc>
          <w:tcPr>
            <w:tcW w:w="1619"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191 338,80</w:t>
            </w:r>
          </w:p>
        </w:tc>
        <w:tc>
          <w:tcPr>
            <w:tcW w:w="1604" w:type="dxa"/>
            <w:tcBorders>
              <w:top w:val="nil"/>
              <w:left w:val="nil"/>
              <w:bottom w:val="single" w:sz="4" w:space="0" w:color="auto"/>
              <w:right w:val="single" w:sz="4" w:space="0" w:color="auto"/>
            </w:tcBorders>
            <w:vAlign w:val="bottom"/>
          </w:tcPr>
          <w:p w:rsidR="00A97BE7" w:rsidRPr="00103DA0" w:rsidRDefault="00A97BE7" w:rsidP="00FA006B">
            <w:pPr>
              <w:jc w:val="center"/>
              <w:rPr>
                <w:b/>
                <w:bCs/>
                <w:sz w:val="26"/>
                <w:szCs w:val="26"/>
              </w:rPr>
            </w:pPr>
            <w:r w:rsidRPr="00103DA0">
              <w:rPr>
                <w:b/>
                <w:bCs/>
                <w:sz w:val="26"/>
                <w:szCs w:val="26"/>
              </w:rPr>
              <w:t> </w:t>
            </w:r>
          </w:p>
        </w:tc>
      </w:tr>
      <w:tr w:rsidR="00A97BE7" w:rsidRPr="00103DA0" w:rsidTr="00FA006B">
        <w:trPr>
          <w:trHeight w:val="390"/>
        </w:trPr>
        <w:tc>
          <w:tcPr>
            <w:tcW w:w="2712"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rPr>
                <w:b/>
                <w:bCs/>
                <w:sz w:val="26"/>
                <w:szCs w:val="26"/>
              </w:rPr>
            </w:pPr>
            <w:r w:rsidRPr="00103DA0">
              <w:rPr>
                <w:b/>
                <w:bCs/>
                <w:sz w:val="26"/>
                <w:szCs w:val="26"/>
              </w:rPr>
              <w:t>Разом</w:t>
            </w:r>
          </w:p>
        </w:tc>
        <w:tc>
          <w:tcPr>
            <w:tcW w:w="636"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rPr>
            </w:pPr>
            <w:r w:rsidRPr="00103DA0">
              <w:rPr>
                <w:b/>
                <w:bCs/>
              </w:rPr>
              <w:t>100</w:t>
            </w:r>
          </w:p>
        </w:tc>
        <w:tc>
          <w:tcPr>
            <w:tcW w:w="1812"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56 411 917,99</w:t>
            </w:r>
          </w:p>
        </w:tc>
        <w:tc>
          <w:tcPr>
            <w:tcW w:w="1842"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49 954 042,27</w:t>
            </w:r>
          </w:p>
        </w:tc>
        <w:tc>
          <w:tcPr>
            <w:tcW w:w="1619"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1 200 976,73</w:t>
            </w:r>
          </w:p>
        </w:tc>
        <w:tc>
          <w:tcPr>
            <w:tcW w:w="1604" w:type="dxa"/>
            <w:tcBorders>
              <w:top w:val="nil"/>
              <w:left w:val="nil"/>
              <w:bottom w:val="single" w:sz="4" w:space="0" w:color="auto"/>
              <w:right w:val="single" w:sz="4" w:space="0" w:color="auto"/>
            </w:tcBorders>
            <w:noWrap/>
            <w:vAlign w:val="bottom"/>
          </w:tcPr>
          <w:p w:rsidR="00A97BE7" w:rsidRPr="00103DA0" w:rsidRDefault="00A97BE7" w:rsidP="00FA006B">
            <w:pPr>
              <w:jc w:val="center"/>
              <w:rPr>
                <w:b/>
                <w:bCs/>
                <w:sz w:val="26"/>
                <w:szCs w:val="26"/>
              </w:rPr>
            </w:pPr>
            <w:r w:rsidRPr="00103DA0">
              <w:rPr>
                <w:b/>
                <w:bCs/>
                <w:sz w:val="26"/>
                <w:szCs w:val="26"/>
              </w:rPr>
              <w:t>5 256 898,99</w:t>
            </w:r>
          </w:p>
        </w:tc>
      </w:tr>
    </w:tbl>
    <w:p w:rsidR="00A97BE7" w:rsidRPr="00103DA0" w:rsidRDefault="00A97BE7" w:rsidP="00103DA0">
      <w:pPr>
        <w:pStyle w:val="ListParagraph"/>
        <w:ind w:left="0"/>
        <w:jc w:val="center"/>
        <w:rPr>
          <w:b/>
          <w:bCs/>
          <w:sz w:val="28"/>
          <w:szCs w:val="28"/>
          <w:u w:val="single"/>
          <w:lang w:val="uk-UA"/>
        </w:rPr>
      </w:pPr>
    </w:p>
    <w:p w:rsidR="00A97BE7" w:rsidRPr="00103DA0" w:rsidRDefault="00A97BE7" w:rsidP="00103DA0">
      <w:pPr>
        <w:spacing w:after="158"/>
        <w:rPr>
          <w:b/>
          <w:bCs/>
          <w:sz w:val="26"/>
          <w:szCs w:val="26"/>
          <w:lang w:val="uk-UA" w:eastAsia="uk-UA" w:bidi="mr-IN"/>
        </w:rPr>
      </w:pPr>
      <w:r w:rsidRPr="00103DA0">
        <w:rPr>
          <w:b/>
          <w:sz w:val="28"/>
          <w:szCs w:val="28"/>
          <w:lang w:val="uk-UA"/>
        </w:rPr>
        <w:t>Всього використання коштів підприємства за 2022 рік 56 411 917,99 грн.</w:t>
      </w:r>
      <w:r w:rsidRPr="00103DA0">
        <w:rPr>
          <w:b/>
          <w:bCs/>
          <w:sz w:val="26"/>
          <w:szCs w:val="26"/>
          <w:lang w:val="uk-UA" w:eastAsia="uk-UA" w:bidi="mr-IN"/>
        </w:rPr>
        <w:t xml:space="preserve"> </w:t>
      </w:r>
    </w:p>
    <w:p w:rsidR="00A97BE7" w:rsidRPr="00103DA0" w:rsidRDefault="00A97BE7" w:rsidP="00103DA0">
      <w:pPr>
        <w:spacing w:after="158"/>
        <w:rPr>
          <w:b/>
          <w:bCs/>
          <w:sz w:val="28"/>
          <w:szCs w:val="28"/>
          <w:lang w:val="uk-UA" w:eastAsia="uk-UA" w:bidi="mr-IN"/>
        </w:rPr>
      </w:pPr>
    </w:p>
    <w:p w:rsidR="00A97BE7" w:rsidRPr="00103DA0" w:rsidRDefault="00A97BE7" w:rsidP="00103DA0">
      <w:pPr>
        <w:spacing w:after="158"/>
        <w:rPr>
          <w:b/>
          <w:bCs/>
          <w:sz w:val="28"/>
          <w:szCs w:val="28"/>
          <w:lang w:eastAsia="uk-UA" w:bidi="mr-IN"/>
        </w:rPr>
      </w:pPr>
      <w:r w:rsidRPr="00103DA0">
        <w:rPr>
          <w:b/>
          <w:bCs/>
          <w:sz w:val="28"/>
          <w:szCs w:val="28"/>
          <w:lang w:val="uk-UA" w:eastAsia="uk-UA" w:bidi="mr-IN"/>
        </w:rPr>
        <w:t xml:space="preserve">Середньомісячна заробітна плата штатного працівника по закладу – 14 823 грн: </w:t>
      </w:r>
    </w:p>
    <w:p w:rsidR="00A97BE7" w:rsidRPr="00103DA0" w:rsidRDefault="00A97BE7" w:rsidP="00103DA0">
      <w:pPr>
        <w:numPr>
          <w:ilvl w:val="0"/>
          <w:numId w:val="3"/>
        </w:numPr>
        <w:shd w:val="clear" w:color="auto" w:fill="FFFFFF"/>
        <w:spacing w:before="100" w:beforeAutospacing="1" w:after="100" w:afterAutospacing="1"/>
        <w:ind w:firstLine="0"/>
        <w:rPr>
          <w:sz w:val="28"/>
          <w:szCs w:val="28"/>
          <w:lang w:val="uk-UA" w:eastAsia="uk-UA" w:bidi="mr-IN"/>
        </w:rPr>
      </w:pPr>
      <w:r w:rsidRPr="00103DA0">
        <w:rPr>
          <w:sz w:val="28"/>
          <w:szCs w:val="28"/>
          <w:lang w:val="uk-UA" w:eastAsia="uk-UA" w:bidi="mr-IN"/>
        </w:rPr>
        <w:t>керівники – 23 959</w:t>
      </w:r>
    </w:p>
    <w:p w:rsidR="00A97BE7" w:rsidRPr="00103DA0" w:rsidRDefault="00A97BE7" w:rsidP="00103DA0">
      <w:pPr>
        <w:numPr>
          <w:ilvl w:val="0"/>
          <w:numId w:val="3"/>
        </w:numPr>
        <w:shd w:val="clear" w:color="auto" w:fill="FFFFFF"/>
        <w:spacing w:before="100" w:beforeAutospacing="1" w:after="100" w:afterAutospacing="1"/>
        <w:ind w:firstLine="0"/>
        <w:rPr>
          <w:sz w:val="28"/>
          <w:szCs w:val="28"/>
          <w:lang w:val="uk-UA" w:eastAsia="uk-UA" w:bidi="mr-IN"/>
        </w:rPr>
      </w:pPr>
      <w:r w:rsidRPr="00103DA0">
        <w:rPr>
          <w:sz w:val="28"/>
          <w:szCs w:val="28"/>
          <w:lang w:val="uk-UA" w:eastAsia="uk-UA" w:bidi="mr-IN"/>
        </w:rPr>
        <w:t>керівники структурних підрозділів – 16 118</w:t>
      </w:r>
    </w:p>
    <w:p w:rsidR="00A97BE7" w:rsidRPr="00103DA0" w:rsidRDefault="00A97BE7" w:rsidP="00103DA0">
      <w:pPr>
        <w:numPr>
          <w:ilvl w:val="0"/>
          <w:numId w:val="3"/>
        </w:numPr>
        <w:shd w:val="clear" w:color="auto" w:fill="FFFFFF"/>
        <w:spacing w:before="100" w:beforeAutospacing="1" w:after="100" w:afterAutospacing="1"/>
        <w:ind w:firstLine="0"/>
        <w:rPr>
          <w:sz w:val="28"/>
          <w:szCs w:val="28"/>
          <w:lang w:val="uk-UA" w:eastAsia="uk-UA" w:bidi="mr-IN"/>
        </w:rPr>
      </w:pPr>
      <w:r w:rsidRPr="00103DA0">
        <w:rPr>
          <w:sz w:val="28"/>
          <w:szCs w:val="28"/>
          <w:lang w:val="uk-UA" w:eastAsia="uk-UA" w:bidi="mr-IN"/>
        </w:rPr>
        <w:t>лікарі – 23 215</w:t>
      </w:r>
    </w:p>
    <w:p w:rsidR="00A97BE7" w:rsidRPr="00103DA0" w:rsidRDefault="00A97BE7" w:rsidP="00103DA0">
      <w:pPr>
        <w:numPr>
          <w:ilvl w:val="0"/>
          <w:numId w:val="3"/>
        </w:numPr>
        <w:shd w:val="clear" w:color="auto" w:fill="FFFFFF"/>
        <w:spacing w:before="100" w:beforeAutospacing="1" w:after="100" w:afterAutospacing="1"/>
        <w:ind w:firstLine="0"/>
        <w:rPr>
          <w:sz w:val="28"/>
          <w:szCs w:val="28"/>
          <w:lang w:val="uk-UA" w:eastAsia="uk-UA" w:bidi="mr-IN"/>
        </w:rPr>
      </w:pPr>
      <w:r w:rsidRPr="00103DA0">
        <w:rPr>
          <w:sz w:val="28"/>
          <w:szCs w:val="28"/>
          <w:lang w:val="uk-UA" w:eastAsia="uk-UA" w:bidi="mr-IN"/>
        </w:rPr>
        <w:t>середній медичний персонал – 13 411</w:t>
      </w:r>
    </w:p>
    <w:p w:rsidR="00A97BE7" w:rsidRPr="00103DA0" w:rsidRDefault="00A97BE7" w:rsidP="00103DA0">
      <w:pPr>
        <w:numPr>
          <w:ilvl w:val="0"/>
          <w:numId w:val="3"/>
        </w:numPr>
        <w:shd w:val="clear" w:color="auto" w:fill="FFFFFF"/>
        <w:spacing w:before="100" w:beforeAutospacing="1" w:after="100" w:afterAutospacing="1"/>
        <w:ind w:firstLine="0"/>
        <w:rPr>
          <w:sz w:val="28"/>
          <w:szCs w:val="28"/>
          <w:lang w:val="uk-UA" w:eastAsia="uk-UA" w:bidi="mr-IN"/>
        </w:rPr>
      </w:pPr>
      <w:r w:rsidRPr="00103DA0">
        <w:rPr>
          <w:sz w:val="28"/>
          <w:szCs w:val="28"/>
          <w:lang w:val="uk-UA" w:eastAsia="uk-UA" w:bidi="mr-IN"/>
        </w:rPr>
        <w:t>молодший медичний персонал – 7 724</w:t>
      </w:r>
    </w:p>
    <w:p w:rsidR="00A97BE7" w:rsidRPr="00103DA0" w:rsidRDefault="00A97BE7" w:rsidP="00103DA0">
      <w:pPr>
        <w:numPr>
          <w:ilvl w:val="0"/>
          <w:numId w:val="3"/>
        </w:numPr>
        <w:shd w:val="clear" w:color="auto" w:fill="FFFFFF"/>
        <w:spacing w:before="100" w:beforeAutospacing="1" w:after="100" w:afterAutospacing="1"/>
        <w:ind w:firstLine="0"/>
        <w:rPr>
          <w:sz w:val="28"/>
          <w:szCs w:val="28"/>
          <w:lang w:val="uk-UA" w:eastAsia="uk-UA" w:bidi="mr-IN"/>
        </w:rPr>
      </w:pPr>
      <w:r w:rsidRPr="00103DA0">
        <w:rPr>
          <w:sz w:val="28"/>
          <w:szCs w:val="28"/>
          <w:lang w:val="uk-UA" w:eastAsia="uk-UA" w:bidi="mr-IN"/>
        </w:rPr>
        <w:t>інші працівники – 8671</w:t>
      </w:r>
    </w:p>
    <w:p w:rsidR="00A97BE7" w:rsidRPr="0016410E" w:rsidRDefault="00A97BE7" w:rsidP="0016410E">
      <w:pPr>
        <w:shd w:val="clear" w:color="auto" w:fill="FFFFFF"/>
        <w:spacing w:before="100" w:beforeAutospacing="1" w:after="100" w:afterAutospacing="1"/>
        <w:ind w:firstLine="720"/>
        <w:rPr>
          <w:sz w:val="28"/>
          <w:szCs w:val="28"/>
          <w:lang w:val="uk-UA" w:eastAsia="uk-UA" w:bidi="mr-IN"/>
        </w:rPr>
      </w:pPr>
      <w:r w:rsidRPr="00103DA0">
        <w:rPr>
          <w:sz w:val="28"/>
          <w:szCs w:val="28"/>
        </w:rPr>
        <w:t xml:space="preserve"> На прохання працівників підприємства було перераховано одноденний заробіток  на підтримку Збройних Сил України у сумі - 128 018,75 грн.</w:t>
      </w:r>
    </w:p>
    <w:p w:rsidR="00A97BE7" w:rsidRDefault="00A97BE7" w:rsidP="008E4833">
      <w:pPr>
        <w:shd w:val="clear" w:color="auto" w:fill="FFFFFF"/>
        <w:spacing w:before="100" w:beforeAutospacing="1" w:after="100" w:afterAutospacing="1"/>
        <w:ind w:left="720"/>
        <w:jc w:val="center"/>
        <w:rPr>
          <w:b/>
          <w:sz w:val="28"/>
          <w:szCs w:val="28"/>
          <w:lang w:val="uk-UA" w:eastAsia="uk-UA" w:bidi="mr-IN"/>
        </w:rPr>
      </w:pPr>
    </w:p>
    <w:p w:rsidR="00A97BE7" w:rsidRDefault="00A97BE7" w:rsidP="008E4833">
      <w:pPr>
        <w:shd w:val="clear" w:color="auto" w:fill="FFFFFF"/>
        <w:spacing w:before="100" w:beforeAutospacing="1" w:after="100" w:afterAutospacing="1"/>
        <w:ind w:left="720"/>
        <w:jc w:val="center"/>
        <w:rPr>
          <w:b/>
          <w:sz w:val="28"/>
          <w:szCs w:val="28"/>
          <w:lang w:val="uk-UA" w:eastAsia="uk-UA" w:bidi="mr-IN"/>
        </w:rPr>
      </w:pPr>
    </w:p>
    <w:p w:rsidR="00A97BE7" w:rsidRDefault="00A97BE7" w:rsidP="008E4833">
      <w:pPr>
        <w:shd w:val="clear" w:color="auto" w:fill="FFFFFF"/>
        <w:spacing w:before="100" w:beforeAutospacing="1" w:after="100" w:afterAutospacing="1"/>
        <w:ind w:left="720"/>
        <w:jc w:val="center"/>
        <w:rPr>
          <w:b/>
          <w:sz w:val="28"/>
          <w:szCs w:val="28"/>
          <w:lang w:val="uk-UA" w:eastAsia="uk-UA" w:bidi="mr-IN"/>
        </w:rPr>
      </w:pPr>
    </w:p>
    <w:p w:rsidR="00A97BE7" w:rsidRPr="00AD3ADE" w:rsidRDefault="00A97BE7" w:rsidP="008E4833">
      <w:pPr>
        <w:shd w:val="clear" w:color="auto" w:fill="FFFFFF"/>
        <w:spacing w:before="100" w:beforeAutospacing="1" w:after="100" w:afterAutospacing="1"/>
        <w:ind w:left="720"/>
        <w:jc w:val="center"/>
        <w:rPr>
          <w:b/>
          <w:sz w:val="28"/>
          <w:szCs w:val="28"/>
          <w:lang w:eastAsia="uk-UA" w:bidi="mr-IN"/>
        </w:rPr>
      </w:pPr>
      <w:r w:rsidRPr="00AD3ADE">
        <w:rPr>
          <w:b/>
          <w:sz w:val="28"/>
          <w:szCs w:val="28"/>
          <w:lang w:eastAsia="uk-UA" w:bidi="mr-IN"/>
        </w:rPr>
        <w:t>Доходи та витрати за 2022 рік</w:t>
      </w:r>
    </w:p>
    <w:tbl>
      <w:tblPr>
        <w:tblW w:w="1020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1398"/>
        <w:gridCol w:w="1133"/>
      </w:tblGrid>
      <w:tr w:rsidR="00A97BE7" w:rsidRPr="00AD3ADE" w:rsidTr="00DA19DA">
        <w:trPr>
          <w:trHeight w:val="428"/>
        </w:trPr>
        <w:tc>
          <w:tcPr>
            <w:tcW w:w="7676" w:type="dxa"/>
            <w:noWrap/>
            <w:vAlign w:val="center"/>
          </w:tcPr>
          <w:p w:rsidR="00A97BE7" w:rsidRPr="00AD3ADE" w:rsidRDefault="00A97BE7" w:rsidP="00DA19DA">
            <w:pPr>
              <w:jc w:val="center"/>
              <w:rPr>
                <w:sz w:val="28"/>
                <w:szCs w:val="28"/>
              </w:rPr>
            </w:pPr>
            <w:r w:rsidRPr="00AD3ADE">
              <w:rPr>
                <w:sz w:val="28"/>
                <w:szCs w:val="28"/>
              </w:rPr>
              <w:t>Показники</w:t>
            </w:r>
          </w:p>
        </w:tc>
        <w:tc>
          <w:tcPr>
            <w:tcW w:w="1398" w:type="dxa"/>
            <w:vAlign w:val="center"/>
          </w:tcPr>
          <w:p w:rsidR="00A97BE7" w:rsidRPr="00AD3ADE" w:rsidRDefault="00A97BE7" w:rsidP="00DA19DA">
            <w:pPr>
              <w:jc w:val="center"/>
              <w:rPr>
                <w:sz w:val="28"/>
                <w:szCs w:val="28"/>
              </w:rPr>
            </w:pPr>
            <w:r w:rsidRPr="00AD3ADE">
              <w:rPr>
                <w:sz w:val="28"/>
                <w:szCs w:val="28"/>
              </w:rPr>
              <w:t>тис. грн.</w:t>
            </w:r>
          </w:p>
        </w:tc>
        <w:tc>
          <w:tcPr>
            <w:tcW w:w="1133" w:type="dxa"/>
            <w:vAlign w:val="center"/>
          </w:tcPr>
          <w:p w:rsidR="00A97BE7" w:rsidRPr="00AD3ADE" w:rsidRDefault="00A97BE7" w:rsidP="00DA19DA">
            <w:pPr>
              <w:jc w:val="center"/>
              <w:rPr>
                <w:iCs/>
                <w:sz w:val="28"/>
                <w:szCs w:val="28"/>
              </w:rPr>
            </w:pPr>
            <w:r w:rsidRPr="00AD3ADE">
              <w:rPr>
                <w:iCs/>
                <w:sz w:val="28"/>
                <w:szCs w:val="28"/>
              </w:rPr>
              <w:t>%</w:t>
            </w:r>
          </w:p>
        </w:tc>
      </w:tr>
      <w:tr w:rsidR="00A97BE7" w:rsidRPr="00AD3ADE" w:rsidTr="00DA19DA">
        <w:trPr>
          <w:trHeight w:val="300"/>
        </w:trPr>
        <w:tc>
          <w:tcPr>
            <w:tcW w:w="7676" w:type="dxa"/>
            <w:vAlign w:val="center"/>
          </w:tcPr>
          <w:p w:rsidR="00A97BE7" w:rsidRPr="00AD3ADE" w:rsidRDefault="00A97BE7" w:rsidP="00DA19DA">
            <w:pPr>
              <w:rPr>
                <w:b/>
                <w:sz w:val="26"/>
                <w:szCs w:val="26"/>
              </w:rPr>
            </w:pPr>
            <w:r w:rsidRPr="00AD3ADE">
              <w:rPr>
                <w:b/>
                <w:sz w:val="26"/>
                <w:szCs w:val="26"/>
              </w:rPr>
              <w:t xml:space="preserve">Загальний дохід </w:t>
            </w:r>
          </w:p>
        </w:tc>
        <w:tc>
          <w:tcPr>
            <w:tcW w:w="1398" w:type="dxa"/>
            <w:noWrap/>
            <w:vAlign w:val="center"/>
          </w:tcPr>
          <w:p w:rsidR="00A97BE7" w:rsidRPr="00AD3ADE" w:rsidRDefault="00A97BE7" w:rsidP="00DA19DA">
            <w:pPr>
              <w:jc w:val="center"/>
              <w:rPr>
                <w:b/>
                <w:sz w:val="28"/>
                <w:szCs w:val="28"/>
              </w:rPr>
            </w:pPr>
            <w:r w:rsidRPr="00AD3ADE">
              <w:rPr>
                <w:b/>
                <w:sz w:val="28"/>
                <w:szCs w:val="28"/>
              </w:rPr>
              <w:t>57370,1</w:t>
            </w:r>
          </w:p>
        </w:tc>
        <w:tc>
          <w:tcPr>
            <w:tcW w:w="1133" w:type="dxa"/>
            <w:noWrap/>
            <w:vAlign w:val="center"/>
          </w:tcPr>
          <w:p w:rsidR="00A97BE7" w:rsidRPr="00AD3ADE" w:rsidRDefault="00A97BE7" w:rsidP="00DA19DA">
            <w:pPr>
              <w:jc w:val="center"/>
              <w:rPr>
                <w:b/>
                <w:iCs/>
                <w:sz w:val="28"/>
                <w:szCs w:val="28"/>
              </w:rPr>
            </w:pPr>
            <w:r w:rsidRPr="00AD3ADE">
              <w:rPr>
                <w:b/>
                <w:iCs/>
                <w:sz w:val="28"/>
                <w:szCs w:val="28"/>
              </w:rPr>
              <w:t>100,0</w:t>
            </w:r>
          </w:p>
        </w:tc>
      </w:tr>
      <w:tr w:rsidR="00A97BE7" w:rsidRPr="00AD3ADE" w:rsidTr="00DA19DA">
        <w:trPr>
          <w:trHeight w:val="300"/>
        </w:trPr>
        <w:tc>
          <w:tcPr>
            <w:tcW w:w="7676" w:type="dxa"/>
            <w:vAlign w:val="center"/>
          </w:tcPr>
          <w:p w:rsidR="00A97BE7" w:rsidRPr="00AD3ADE" w:rsidRDefault="00A97BE7" w:rsidP="00DA19DA">
            <w:pPr>
              <w:rPr>
                <w:sz w:val="26"/>
                <w:szCs w:val="26"/>
              </w:rPr>
            </w:pPr>
            <w:r w:rsidRPr="00AD3ADE">
              <w:rPr>
                <w:sz w:val="26"/>
                <w:szCs w:val="26"/>
              </w:rPr>
              <w:t xml:space="preserve">Дохід від реалізаціі товарів, готової продукції, робіт та послуг  </w:t>
            </w:r>
          </w:p>
        </w:tc>
        <w:tc>
          <w:tcPr>
            <w:tcW w:w="1398" w:type="dxa"/>
            <w:noWrap/>
            <w:vAlign w:val="center"/>
          </w:tcPr>
          <w:p w:rsidR="00A97BE7" w:rsidRPr="00AD3ADE" w:rsidRDefault="00A97BE7" w:rsidP="00DA19DA">
            <w:pPr>
              <w:jc w:val="center"/>
              <w:rPr>
                <w:sz w:val="28"/>
                <w:szCs w:val="28"/>
              </w:rPr>
            </w:pPr>
            <w:r w:rsidRPr="00AD3ADE">
              <w:rPr>
                <w:sz w:val="28"/>
                <w:szCs w:val="28"/>
              </w:rPr>
              <w:t>48979,5</w:t>
            </w:r>
          </w:p>
        </w:tc>
        <w:tc>
          <w:tcPr>
            <w:tcW w:w="1133" w:type="dxa"/>
            <w:noWrap/>
            <w:vAlign w:val="center"/>
          </w:tcPr>
          <w:p w:rsidR="00A97BE7" w:rsidRPr="00AD3ADE" w:rsidRDefault="00A97BE7" w:rsidP="00DA19DA">
            <w:pPr>
              <w:jc w:val="center"/>
              <w:rPr>
                <w:iCs/>
                <w:sz w:val="28"/>
                <w:szCs w:val="28"/>
              </w:rPr>
            </w:pPr>
            <w:r w:rsidRPr="00AD3ADE">
              <w:rPr>
                <w:iCs/>
                <w:sz w:val="28"/>
                <w:szCs w:val="28"/>
              </w:rPr>
              <w:t>85,4</w:t>
            </w:r>
          </w:p>
        </w:tc>
      </w:tr>
      <w:tr w:rsidR="00A97BE7" w:rsidRPr="00AD3ADE" w:rsidTr="00DA19DA">
        <w:trPr>
          <w:trHeight w:val="300"/>
        </w:trPr>
        <w:tc>
          <w:tcPr>
            <w:tcW w:w="7676" w:type="dxa"/>
            <w:noWrap/>
            <w:vAlign w:val="center"/>
          </w:tcPr>
          <w:p w:rsidR="00A97BE7" w:rsidRPr="00AD3ADE" w:rsidRDefault="00A97BE7" w:rsidP="00DA19DA">
            <w:pPr>
              <w:ind w:firstLineChars="200" w:firstLine="520"/>
              <w:rPr>
                <w:iCs/>
                <w:sz w:val="26"/>
                <w:szCs w:val="26"/>
              </w:rPr>
            </w:pPr>
            <w:r w:rsidRPr="00AD3ADE">
              <w:rPr>
                <w:iCs/>
                <w:sz w:val="26"/>
                <w:szCs w:val="26"/>
              </w:rPr>
              <w:t xml:space="preserve"> дохід за рахунок надання платних послуг </w:t>
            </w:r>
          </w:p>
        </w:tc>
        <w:tc>
          <w:tcPr>
            <w:tcW w:w="1398" w:type="dxa"/>
            <w:noWrap/>
            <w:vAlign w:val="center"/>
          </w:tcPr>
          <w:p w:rsidR="00A97BE7" w:rsidRPr="00AD3ADE" w:rsidRDefault="00A97BE7" w:rsidP="00DA19DA">
            <w:pPr>
              <w:jc w:val="center"/>
              <w:rPr>
                <w:sz w:val="28"/>
                <w:szCs w:val="28"/>
              </w:rPr>
            </w:pPr>
            <w:r w:rsidRPr="00AD3ADE">
              <w:rPr>
                <w:sz w:val="28"/>
                <w:szCs w:val="28"/>
              </w:rPr>
              <w:t>466,1</w:t>
            </w:r>
          </w:p>
        </w:tc>
        <w:tc>
          <w:tcPr>
            <w:tcW w:w="1133" w:type="dxa"/>
            <w:noWrap/>
            <w:vAlign w:val="center"/>
          </w:tcPr>
          <w:p w:rsidR="00A97BE7" w:rsidRPr="00AD3ADE" w:rsidRDefault="00A97BE7" w:rsidP="00DA19DA">
            <w:pPr>
              <w:jc w:val="center"/>
              <w:rPr>
                <w:iCs/>
                <w:sz w:val="28"/>
                <w:szCs w:val="28"/>
              </w:rPr>
            </w:pPr>
            <w:r w:rsidRPr="00AD3ADE">
              <w:rPr>
                <w:iCs/>
                <w:sz w:val="28"/>
                <w:szCs w:val="28"/>
              </w:rPr>
              <w:t>0,8</w:t>
            </w:r>
          </w:p>
        </w:tc>
      </w:tr>
      <w:tr w:rsidR="00A97BE7" w:rsidRPr="00AD3ADE" w:rsidTr="00DA19DA">
        <w:trPr>
          <w:trHeight w:val="300"/>
        </w:trPr>
        <w:tc>
          <w:tcPr>
            <w:tcW w:w="7676" w:type="dxa"/>
            <w:noWrap/>
            <w:vAlign w:val="center"/>
          </w:tcPr>
          <w:p w:rsidR="00A97BE7" w:rsidRPr="00AD3ADE" w:rsidRDefault="00A97BE7" w:rsidP="00DA19DA">
            <w:pPr>
              <w:ind w:firstLineChars="200" w:firstLine="520"/>
              <w:rPr>
                <w:iCs/>
                <w:sz w:val="26"/>
                <w:szCs w:val="26"/>
              </w:rPr>
            </w:pPr>
            <w:r w:rsidRPr="00AD3ADE">
              <w:rPr>
                <w:iCs/>
                <w:sz w:val="26"/>
                <w:szCs w:val="26"/>
              </w:rPr>
              <w:t xml:space="preserve">дохід ПМГ </w:t>
            </w:r>
          </w:p>
        </w:tc>
        <w:tc>
          <w:tcPr>
            <w:tcW w:w="1398" w:type="dxa"/>
            <w:noWrap/>
            <w:vAlign w:val="center"/>
          </w:tcPr>
          <w:p w:rsidR="00A97BE7" w:rsidRPr="00AD3ADE" w:rsidRDefault="00A97BE7" w:rsidP="00DA19DA">
            <w:pPr>
              <w:jc w:val="center"/>
              <w:rPr>
                <w:sz w:val="28"/>
                <w:szCs w:val="28"/>
              </w:rPr>
            </w:pPr>
            <w:r w:rsidRPr="00AD3ADE">
              <w:rPr>
                <w:sz w:val="28"/>
                <w:szCs w:val="28"/>
              </w:rPr>
              <w:t>48513,4</w:t>
            </w:r>
          </w:p>
        </w:tc>
        <w:tc>
          <w:tcPr>
            <w:tcW w:w="1133" w:type="dxa"/>
            <w:noWrap/>
            <w:vAlign w:val="center"/>
          </w:tcPr>
          <w:p w:rsidR="00A97BE7" w:rsidRPr="00AD3ADE" w:rsidRDefault="00A97BE7" w:rsidP="00DA19DA">
            <w:pPr>
              <w:jc w:val="center"/>
              <w:rPr>
                <w:iCs/>
                <w:sz w:val="28"/>
                <w:szCs w:val="28"/>
              </w:rPr>
            </w:pPr>
            <w:r w:rsidRPr="00AD3ADE">
              <w:rPr>
                <w:iCs/>
                <w:sz w:val="28"/>
                <w:szCs w:val="28"/>
              </w:rPr>
              <w:t>84,6</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Інший операційний дохід, у тому числі</w:t>
            </w:r>
          </w:p>
        </w:tc>
        <w:tc>
          <w:tcPr>
            <w:tcW w:w="1398" w:type="dxa"/>
            <w:noWrap/>
            <w:vAlign w:val="center"/>
          </w:tcPr>
          <w:p w:rsidR="00A97BE7" w:rsidRPr="00AD3ADE" w:rsidRDefault="00A97BE7" w:rsidP="00DA19DA">
            <w:pPr>
              <w:jc w:val="center"/>
              <w:rPr>
                <w:sz w:val="28"/>
                <w:szCs w:val="28"/>
              </w:rPr>
            </w:pPr>
            <w:r w:rsidRPr="00AD3ADE">
              <w:rPr>
                <w:sz w:val="28"/>
                <w:szCs w:val="28"/>
              </w:rPr>
              <w:t>7127,3</w:t>
            </w:r>
          </w:p>
        </w:tc>
        <w:tc>
          <w:tcPr>
            <w:tcW w:w="1133" w:type="dxa"/>
            <w:noWrap/>
            <w:vAlign w:val="center"/>
          </w:tcPr>
          <w:p w:rsidR="00A97BE7" w:rsidRPr="00AD3ADE" w:rsidRDefault="00A97BE7" w:rsidP="00DA19DA">
            <w:pPr>
              <w:jc w:val="center"/>
              <w:rPr>
                <w:iCs/>
                <w:sz w:val="28"/>
                <w:szCs w:val="28"/>
              </w:rPr>
            </w:pPr>
            <w:r w:rsidRPr="00AD3ADE">
              <w:rPr>
                <w:iCs/>
                <w:sz w:val="28"/>
                <w:szCs w:val="28"/>
              </w:rPr>
              <w:t>12,4</w:t>
            </w:r>
          </w:p>
        </w:tc>
      </w:tr>
      <w:tr w:rsidR="00A97BE7" w:rsidRPr="00AD3ADE" w:rsidTr="00DA19DA">
        <w:trPr>
          <w:trHeight w:val="300"/>
        </w:trPr>
        <w:tc>
          <w:tcPr>
            <w:tcW w:w="7676" w:type="dxa"/>
            <w:noWrap/>
            <w:vAlign w:val="center"/>
          </w:tcPr>
          <w:p w:rsidR="00A97BE7" w:rsidRPr="00AD3ADE" w:rsidRDefault="00A97BE7" w:rsidP="00DA19DA">
            <w:pPr>
              <w:ind w:firstLineChars="300" w:firstLine="780"/>
              <w:rPr>
                <w:iCs/>
                <w:sz w:val="26"/>
                <w:szCs w:val="26"/>
              </w:rPr>
            </w:pPr>
            <w:r w:rsidRPr="00AD3ADE">
              <w:rPr>
                <w:iCs/>
                <w:sz w:val="26"/>
                <w:szCs w:val="26"/>
              </w:rPr>
              <w:t>цільовий інший операційний дохід</w:t>
            </w:r>
          </w:p>
        </w:tc>
        <w:tc>
          <w:tcPr>
            <w:tcW w:w="1398" w:type="dxa"/>
            <w:noWrap/>
            <w:vAlign w:val="center"/>
          </w:tcPr>
          <w:p w:rsidR="00A97BE7" w:rsidRPr="00AD3ADE" w:rsidRDefault="00A97BE7" w:rsidP="00DA19DA">
            <w:pPr>
              <w:jc w:val="center"/>
              <w:rPr>
                <w:iCs/>
                <w:sz w:val="28"/>
                <w:szCs w:val="28"/>
              </w:rPr>
            </w:pPr>
            <w:r w:rsidRPr="00AD3ADE">
              <w:rPr>
                <w:iCs/>
                <w:sz w:val="28"/>
                <w:szCs w:val="28"/>
              </w:rPr>
              <w:t>6445,8</w:t>
            </w:r>
          </w:p>
        </w:tc>
        <w:tc>
          <w:tcPr>
            <w:tcW w:w="1133" w:type="dxa"/>
            <w:noWrap/>
            <w:vAlign w:val="center"/>
          </w:tcPr>
          <w:p w:rsidR="00A97BE7" w:rsidRPr="00AD3ADE" w:rsidRDefault="00A97BE7" w:rsidP="00DA19DA">
            <w:pPr>
              <w:jc w:val="center"/>
              <w:rPr>
                <w:iCs/>
                <w:sz w:val="28"/>
                <w:szCs w:val="28"/>
              </w:rPr>
            </w:pPr>
            <w:r w:rsidRPr="00AD3ADE">
              <w:rPr>
                <w:iCs/>
                <w:sz w:val="28"/>
                <w:szCs w:val="28"/>
              </w:rPr>
              <w:t>11,2</w:t>
            </w:r>
          </w:p>
        </w:tc>
      </w:tr>
      <w:tr w:rsidR="00A97BE7" w:rsidRPr="00AD3ADE" w:rsidTr="00DA19DA">
        <w:trPr>
          <w:trHeight w:val="300"/>
        </w:trPr>
        <w:tc>
          <w:tcPr>
            <w:tcW w:w="7676" w:type="dxa"/>
            <w:vAlign w:val="center"/>
          </w:tcPr>
          <w:p w:rsidR="00A97BE7" w:rsidRPr="00AD3ADE" w:rsidRDefault="00A97BE7" w:rsidP="00DA19DA">
            <w:pPr>
              <w:ind w:firstLineChars="300" w:firstLine="780"/>
              <w:rPr>
                <w:iCs/>
                <w:sz w:val="26"/>
                <w:szCs w:val="26"/>
              </w:rPr>
            </w:pPr>
            <w:r w:rsidRPr="00AD3ADE">
              <w:rPr>
                <w:iCs/>
                <w:sz w:val="26"/>
                <w:szCs w:val="26"/>
              </w:rPr>
              <w:t>дохід від оренди, від компенсаціій за комунальні платежі від орендаря, інше</w:t>
            </w:r>
          </w:p>
        </w:tc>
        <w:tc>
          <w:tcPr>
            <w:tcW w:w="1398" w:type="dxa"/>
            <w:noWrap/>
            <w:vAlign w:val="center"/>
          </w:tcPr>
          <w:p w:rsidR="00A97BE7" w:rsidRPr="00AD3ADE" w:rsidRDefault="00A97BE7" w:rsidP="00DA19DA">
            <w:pPr>
              <w:jc w:val="center"/>
              <w:rPr>
                <w:iCs/>
                <w:sz w:val="28"/>
                <w:szCs w:val="28"/>
              </w:rPr>
            </w:pPr>
            <w:r w:rsidRPr="00AD3ADE">
              <w:rPr>
                <w:iCs/>
                <w:sz w:val="28"/>
                <w:szCs w:val="28"/>
              </w:rPr>
              <w:t>681,5</w:t>
            </w:r>
          </w:p>
        </w:tc>
        <w:tc>
          <w:tcPr>
            <w:tcW w:w="1133" w:type="dxa"/>
            <w:noWrap/>
            <w:vAlign w:val="center"/>
          </w:tcPr>
          <w:p w:rsidR="00A97BE7" w:rsidRPr="00AD3ADE" w:rsidRDefault="00A97BE7" w:rsidP="00DA19DA">
            <w:pPr>
              <w:jc w:val="center"/>
              <w:rPr>
                <w:iCs/>
                <w:sz w:val="28"/>
                <w:szCs w:val="28"/>
              </w:rPr>
            </w:pPr>
            <w:r w:rsidRPr="00AD3ADE">
              <w:rPr>
                <w:iCs/>
                <w:sz w:val="28"/>
                <w:szCs w:val="28"/>
              </w:rPr>
              <w:t>1,2</w:t>
            </w:r>
          </w:p>
        </w:tc>
      </w:tr>
      <w:tr w:rsidR="00A97BE7" w:rsidRPr="00AD3ADE" w:rsidTr="00DA19DA">
        <w:trPr>
          <w:trHeight w:val="300"/>
        </w:trPr>
        <w:tc>
          <w:tcPr>
            <w:tcW w:w="7676" w:type="dxa"/>
            <w:noWrap/>
            <w:vAlign w:val="center"/>
          </w:tcPr>
          <w:p w:rsidR="00A97BE7" w:rsidRPr="00AD3ADE" w:rsidRDefault="00A97BE7" w:rsidP="00DA19DA">
            <w:pPr>
              <w:ind w:firstLineChars="300" w:firstLine="780"/>
              <w:rPr>
                <w:iCs/>
                <w:sz w:val="26"/>
                <w:szCs w:val="26"/>
              </w:rPr>
            </w:pPr>
            <w:r w:rsidRPr="00AD3ADE">
              <w:rPr>
                <w:iCs/>
                <w:sz w:val="26"/>
                <w:szCs w:val="26"/>
              </w:rPr>
              <w:t>дохід  для покриття витрат (збитків) за рахунок бюджету</w:t>
            </w:r>
          </w:p>
        </w:tc>
        <w:tc>
          <w:tcPr>
            <w:tcW w:w="1398" w:type="dxa"/>
            <w:noWrap/>
            <w:vAlign w:val="center"/>
          </w:tcPr>
          <w:p w:rsidR="00A97BE7" w:rsidRPr="00AD3ADE" w:rsidRDefault="00A97BE7" w:rsidP="00DA19DA">
            <w:pPr>
              <w:jc w:val="center"/>
              <w:rPr>
                <w:iCs/>
                <w:sz w:val="28"/>
                <w:szCs w:val="28"/>
              </w:rPr>
            </w:pPr>
            <w:r w:rsidRPr="00AD3ADE">
              <w:rPr>
                <w:iCs/>
                <w:sz w:val="28"/>
                <w:szCs w:val="28"/>
              </w:rPr>
              <w:t>0</w:t>
            </w:r>
          </w:p>
        </w:tc>
        <w:tc>
          <w:tcPr>
            <w:tcW w:w="1133" w:type="dxa"/>
            <w:noWrap/>
            <w:vAlign w:val="center"/>
          </w:tcPr>
          <w:p w:rsidR="00A97BE7" w:rsidRPr="00AD3ADE" w:rsidRDefault="00A97BE7" w:rsidP="00DA19DA">
            <w:pPr>
              <w:jc w:val="center"/>
              <w:rPr>
                <w:iCs/>
                <w:sz w:val="28"/>
                <w:szCs w:val="28"/>
              </w:rPr>
            </w:pPr>
            <w:r w:rsidRPr="00AD3ADE">
              <w:rPr>
                <w:iCs/>
                <w:sz w:val="28"/>
                <w:szCs w:val="28"/>
              </w:rPr>
              <w:t>0</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Неопераційний дохід</w:t>
            </w:r>
          </w:p>
        </w:tc>
        <w:tc>
          <w:tcPr>
            <w:tcW w:w="1398" w:type="dxa"/>
            <w:noWrap/>
            <w:vAlign w:val="center"/>
          </w:tcPr>
          <w:p w:rsidR="00A97BE7" w:rsidRPr="00AD3ADE" w:rsidRDefault="00A97BE7" w:rsidP="00DA19DA">
            <w:pPr>
              <w:jc w:val="center"/>
              <w:rPr>
                <w:sz w:val="28"/>
                <w:szCs w:val="28"/>
              </w:rPr>
            </w:pPr>
            <w:r w:rsidRPr="00AD3ADE">
              <w:rPr>
                <w:sz w:val="28"/>
                <w:szCs w:val="28"/>
              </w:rPr>
              <w:t>1263,3</w:t>
            </w:r>
          </w:p>
        </w:tc>
        <w:tc>
          <w:tcPr>
            <w:tcW w:w="1133" w:type="dxa"/>
            <w:noWrap/>
            <w:vAlign w:val="center"/>
          </w:tcPr>
          <w:p w:rsidR="00A97BE7" w:rsidRPr="00AD3ADE" w:rsidRDefault="00A97BE7" w:rsidP="00DA19DA">
            <w:pPr>
              <w:jc w:val="center"/>
              <w:rPr>
                <w:iCs/>
                <w:sz w:val="28"/>
                <w:szCs w:val="28"/>
              </w:rPr>
            </w:pPr>
            <w:r w:rsidRPr="00AD3ADE">
              <w:rPr>
                <w:iCs/>
                <w:sz w:val="28"/>
                <w:szCs w:val="28"/>
              </w:rPr>
              <w:t>2,2</w:t>
            </w:r>
          </w:p>
        </w:tc>
      </w:tr>
      <w:tr w:rsidR="00A97BE7" w:rsidRPr="00AD3ADE" w:rsidTr="00DA19DA">
        <w:trPr>
          <w:trHeight w:val="300"/>
        </w:trPr>
        <w:tc>
          <w:tcPr>
            <w:tcW w:w="7676" w:type="dxa"/>
            <w:noWrap/>
            <w:vAlign w:val="center"/>
          </w:tcPr>
          <w:p w:rsidR="00A97BE7" w:rsidRPr="00AD3ADE" w:rsidRDefault="00A97BE7" w:rsidP="00DA19DA">
            <w:pPr>
              <w:ind w:firstLineChars="200" w:firstLine="520"/>
              <w:rPr>
                <w:iCs/>
                <w:sz w:val="26"/>
                <w:szCs w:val="26"/>
              </w:rPr>
            </w:pPr>
            <w:r w:rsidRPr="00AD3ADE">
              <w:rPr>
                <w:iCs/>
                <w:sz w:val="26"/>
                <w:szCs w:val="26"/>
              </w:rPr>
              <w:t>у тому числі від амортизації по НА та ОЗ</w:t>
            </w:r>
          </w:p>
        </w:tc>
        <w:tc>
          <w:tcPr>
            <w:tcW w:w="1398" w:type="dxa"/>
            <w:noWrap/>
            <w:vAlign w:val="center"/>
          </w:tcPr>
          <w:p w:rsidR="00A97BE7" w:rsidRPr="00AD3ADE" w:rsidRDefault="00A97BE7" w:rsidP="00DA19DA">
            <w:pPr>
              <w:jc w:val="center"/>
              <w:rPr>
                <w:iCs/>
                <w:sz w:val="28"/>
                <w:szCs w:val="28"/>
              </w:rPr>
            </w:pPr>
            <w:r w:rsidRPr="00AD3ADE">
              <w:rPr>
                <w:iCs/>
                <w:sz w:val="28"/>
                <w:szCs w:val="28"/>
              </w:rPr>
              <w:t>1259,9</w:t>
            </w:r>
          </w:p>
        </w:tc>
        <w:tc>
          <w:tcPr>
            <w:tcW w:w="1133" w:type="dxa"/>
            <w:noWrap/>
            <w:vAlign w:val="center"/>
          </w:tcPr>
          <w:p w:rsidR="00A97BE7" w:rsidRPr="00AD3ADE" w:rsidRDefault="00A97BE7" w:rsidP="00DA19DA">
            <w:pPr>
              <w:jc w:val="center"/>
              <w:rPr>
                <w:iCs/>
                <w:sz w:val="28"/>
                <w:szCs w:val="28"/>
              </w:rPr>
            </w:pPr>
            <w:r w:rsidRPr="00AD3ADE">
              <w:rPr>
                <w:iCs/>
                <w:sz w:val="28"/>
                <w:szCs w:val="28"/>
              </w:rPr>
              <w:t>2,2</w:t>
            </w:r>
          </w:p>
        </w:tc>
      </w:tr>
      <w:tr w:rsidR="00A97BE7" w:rsidRPr="00AD3ADE" w:rsidTr="00DA19DA">
        <w:trPr>
          <w:trHeight w:val="300"/>
        </w:trPr>
        <w:tc>
          <w:tcPr>
            <w:tcW w:w="7676" w:type="dxa"/>
            <w:noWrap/>
            <w:vAlign w:val="center"/>
          </w:tcPr>
          <w:p w:rsidR="00A97BE7" w:rsidRPr="00AD3ADE" w:rsidRDefault="00A97BE7" w:rsidP="00DA19DA">
            <w:pPr>
              <w:ind w:firstLineChars="200" w:firstLine="520"/>
              <w:rPr>
                <w:sz w:val="26"/>
                <w:szCs w:val="26"/>
              </w:rPr>
            </w:pPr>
            <w:r w:rsidRPr="00AD3ADE">
              <w:rPr>
                <w:sz w:val="26"/>
                <w:szCs w:val="26"/>
              </w:rPr>
              <w:t xml:space="preserve">Коригування прибутку по дооцінці </w:t>
            </w:r>
          </w:p>
        </w:tc>
        <w:tc>
          <w:tcPr>
            <w:tcW w:w="1398" w:type="dxa"/>
            <w:noWrap/>
            <w:vAlign w:val="center"/>
          </w:tcPr>
          <w:p w:rsidR="00A97BE7" w:rsidRPr="00AD3ADE" w:rsidRDefault="00A97BE7" w:rsidP="00DA19DA">
            <w:pPr>
              <w:jc w:val="center"/>
              <w:rPr>
                <w:sz w:val="28"/>
                <w:szCs w:val="28"/>
              </w:rPr>
            </w:pPr>
            <w:r w:rsidRPr="00AD3ADE">
              <w:rPr>
                <w:sz w:val="28"/>
                <w:szCs w:val="28"/>
              </w:rPr>
              <w:t>0</w:t>
            </w:r>
          </w:p>
        </w:tc>
        <w:tc>
          <w:tcPr>
            <w:tcW w:w="1133" w:type="dxa"/>
            <w:noWrap/>
            <w:vAlign w:val="center"/>
          </w:tcPr>
          <w:p w:rsidR="00A97BE7" w:rsidRPr="00AD3ADE" w:rsidRDefault="00A97BE7" w:rsidP="00DA19DA">
            <w:pPr>
              <w:jc w:val="center"/>
              <w:rPr>
                <w:sz w:val="28"/>
                <w:szCs w:val="28"/>
              </w:rPr>
            </w:pPr>
            <w:r w:rsidRPr="00AD3ADE">
              <w:rPr>
                <w:sz w:val="28"/>
                <w:szCs w:val="28"/>
              </w:rPr>
              <w:t>0</w:t>
            </w:r>
          </w:p>
        </w:tc>
      </w:tr>
      <w:tr w:rsidR="00A97BE7" w:rsidRPr="00AD3ADE" w:rsidTr="00DA19DA">
        <w:trPr>
          <w:trHeight w:val="300"/>
        </w:trPr>
        <w:tc>
          <w:tcPr>
            <w:tcW w:w="7676" w:type="dxa"/>
            <w:noWrap/>
            <w:vAlign w:val="center"/>
          </w:tcPr>
          <w:p w:rsidR="00A97BE7" w:rsidRPr="00AD3ADE" w:rsidRDefault="00A97BE7" w:rsidP="00DA19DA">
            <w:pPr>
              <w:rPr>
                <w:b/>
                <w:sz w:val="26"/>
                <w:szCs w:val="26"/>
              </w:rPr>
            </w:pPr>
            <w:r w:rsidRPr="00AD3ADE">
              <w:rPr>
                <w:b/>
                <w:sz w:val="26"/>
                <w:szCs w:val="26"/>
              </w:rPr>
              <w:t>Витрати періоду</w:t>
            </w:r>
          </w:p>
        </w:tc>
        <w:tc>
          <w:tcPr>
            <w:tcW w:w="1398" w:type="dxa"/>
            <w:noWrap/>
            <w:vAlign w:val="center"/>
          </w:tcPr>
          <w:p w:rsidR="00A97BE7" w:rsidRPr="00AD3ADE" w:rsidRDefault="00A97BE7" w:rsidP="00DA19DA">
            <w:pPr>
              <w:jc w:val="center"/>
              <w:rPr>
                <w:b/>
                <w:sz w:val="28"/>
                <w:szCs w:val="28"/>
              </w:rPr>
            </w:pPr>
            <w:r w:rsidRPr="00AD3ADE">
              <w:rPr>
                <w:b/>
                <w:sz w:val="28"/>
                <w:szCs w:val="28"/>
              </w:rPr>
              <w:t>58085,7</w:t>
            </w:r>
          </w:p>
        </w:tc>
        <w:tc>
          <w:tcPr>
            <w:tcW w:w="1133" w:type="dxa"/>
            <w:noWrap/>
            <w:vAlign w:val="center"/>
          </w:tcPr>
          <w:p w:rsidR="00A97BE7" w:rsidRPr="00AD3ADE" w:rsidRDefault="00A97BE7" w:rsidP="00DA19DA">
            <w:pPr>
              <w:jc w:val="center"/>
              <w:rPr>
                <w:b/>
                <w:iCs/>
                <w:sz w:val="28"/>
                <w:szCs w:val="28"/>
              </w:rPr>
            </w:pPr>
            <w:r w:rsidRPr="00AD3ADE">
              <w:rPr>
                <w:b/>
                <w:iCs/>
                <w:sz w:val="28"/>
                <w:szCs w:val="28"/>
              </w:rPr>
              <w:t>101,2</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Матеріальні витрати </w:t>
            </w:r>
          </w:p>
        </w:tc>
        <w:tc>
          <w:tcPr>
            <w:tcW w:w="1398" w:type="dxa"/>
            <w:noWrap/>
            <w:vAlign w:val="center"/>
          </w:tcPr>
          <w:p w:rsidR="00A97BE7" w:rsidRPr="00AD3ADE" w:rsidRDefault="00A97BE7" w:rsidP="00DA19DA">
            <w:pPr>
              <w:jc w:val="center"/>
              <w:rPr>
                <w:sz w:val="28"/>
                <w:szCs w:val="28"/>
              </w:rPr>
            </w:pPr>
            <w:r w:rsidRPr="00AD3ADE">
              <w:rPr>
                <w:sz w:val="28"/>
                <w:szCs w:val="28"/>
              </w:rPr>
              <w:t>11248,9</w:t>
            </w:r>
          </w:p>
        </w:tc>
        <w:tc>
          <w:tcPr>
            <w:tcW w:w="1133" w:type="dxa"/>
            <w:noWrap/>
            <w:vAlign w:val="center"/>
          </w:tcPr>
          <w:p w:rsidR="00A97BE7" w:rsidRPr="00AD3ADE" w:rsidRDefault="00A97BE7" w:rsidP="00DA19DA">
            <w:pPr>
              <w:jc w:val="center"/>
              <w:rPr>
                <w:iCs/>
                <w:sz w:val="28"/>
                <w:szCs w:val="28"/>
              </w:rPr>
            </w:pPr>
            <w:r w:rsidRPr="00AD3ADE">
              <w:rPr>
                <w:iCs/>
                <w:sz w:val="28"/>
                <w:szCs w:val="28"/>
              </w:rPr>
              <w:t>19,6</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Витрати на оплату праці </w:t>
            </w:r>
          </w:p>
        </w:tc>
        <w:tc>
          <w:tcPr>
            <w:tcW w:w="1398" w:type="dxa"/>
            <w:noWrap/>
            <w:vAlign w:val="center"/>
          </w:tcPr>
          <w:p w:rsidR="00A97BE7" w:rsidRPr="00AD3ADE" w:rsidRDefault="00A97BE7" w:rsidP="00DA19DA">
            <w:pPr>
              <w:jc w:val="center"/>
              <w:rPr>
                <w:sz w:val="28"/>
                <w:szCs w:val="28"/>
              </w:rPr>
            </w:pPr>
            <w:r w:rsidRPr="00AD3ADE">
              <w:rPr>
                <w:sz w:val="28"/>
                <w:szCs w:val="28"/>
              </w:rPr>
              <w:t>35893,5</w:t>
            </w:r>
          </w:p>
        </w:tc>
        <w:tc>
          <w:tcPr>
            <w:tcW w:w="1133" w:type="dxa"/>
            <w:noWrap/>
            <w:vAlign w:val="center"/>
          </w:tcPr>
          <w:p w:rsidR="00A97BE7" w:rsidRPr="00AD3ADE" w:rsidRDefault="00A97BE7" w:rsidP="00DA19DA">
            <w:pPr>
              <w:jc w:val="center"/>
              <w:rPr>
                <w:iCs/>
                <w:sz w:val="28"/>
                <w:szCs w:val="28"/>
              </w:rPr>
            </w:pPr>
            <w:r w:rsidRPr="00AD3ADE">
              <w:rPr>
                <w:iCs/>
                <w:sz w:val="28"/>
                <w:szCs w:val="28"/>
              </w:rPr>
              <w:t>62,6</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Відрахування на соціальні заходи </w:t>
            </w:r>
          </w:p>
        </w:tc>
        <w:tc>
          <w:tcPr>
            <w:tcW w:w="1398" w:type="dxa"/>
            <w:noWrap/>
            <w:vAlign w:val="center"/>
          </w:tcPr>
          <w:p w:rsidR="00A97BE7" w:rsidRPr="00AD3ADE" w:rsidRDefault="00A97BE7" w:rsidP="00DA19DA">
            <w:pPr>
              <w:jc w:val="center"/>
              <w:rPr>
                <w:sz w:val="28"/>
                <w:szCs w:val="28"/>
              </w:rPr>
            </w:pPr>
            <w:r w:rsidRPr="00AD3ADE">
              <w:rPr>
                <w:sz w:val="28"/>
                <w:szCs w:val="28"/>
              </w:rPr>
              <w:t>7583,3</w:t>
            </w:r>
          </w:p>
        </w:tc>
        <w:tc>
          <w:tcPr>
            <w:tcW w:w="1133" w:type="dxa"/>
            <w:noWrap/>
            <w:vAlign w:val="center"/>
          </w:tcPr>
          <w:p w:rsidR="00A97BE7" w:rsidRPr="00AD3ADE" w:rsidRDefault="00A97BE7" w:rsidP="00DA19DA">
            <w:pPr>
              <w:jc w:val="center"/>
              <w:rPr>
                <w:iCs/>
                <w:sz w:val="28"/>
                <w:szCs w:val="28"/>
              </w:rPr>
            </w:pPr>
            <w:r w:rsidRPr="00AD3ADE">
              <w:rPr>
                <w:iCs/>
                <w:sz w:val="28"/>
                <w:szCs w:val="28"/>
              </w:rPr>
              <w:t>13,2</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Соціальне забезпечення</w:t>
            </w:r>
          </w:p>
        </w:tc>
        <w:tc>
          <w:tcPr>
            <w:tcW w:w="1398" w:type="dxa"/>
            <w:noWrap/>
            <w:vAlign w:val="center"/>
          </w:tcPr>
          <w:p w:rsidR="00A97BE7" w:rsidRPr="00AD3ADE" w:rsidRDefault="00A97BE7" w:rsidP="00DA19DA">
            <w:pPr>
              <w:jc w:val="center"/>
              <w:rPr>
                <w:sz w:val="28"/>
                <w:szCs w:val="28"/>
              </w:rPr>
            </w:pPr>
            <w:r w:rsidRPr="00AD3ADE">
              <w:rPr>
                <w:sz w:val="28"/>
                <w:szCs w:val="28"/>
              </w:rPr>
              <w:t>60,7</w:t>
            </w:r>
          </w:p>
        </w:tc>
        <w:tc>
          <w:tcPr>
            <w:tcW w:w="1133" w:type="dxa"/>
            <w:noWrap/>
            <w:vAlign w:val="center"/>
          </w:tcPr>
          <w:p w:rsidR="00A97BE7" w:rsidRPr="00AD3ADE" w:rsidRDefault="00A97BE7" w:rsidP="00DA19DA">
            <w:pPr>
              <w:jc w:val="center"/>
              <w:rPr>
                <w:iCs/>
                <w:sz w:val="28"/>
                <w:szCs w:val="28"/>
              </w:rPr>
            </w:pPr>
            <w:r w:rsidRPr="00AD3ADE">
              <w:rPr>
                <w:iCs/>
                <w:sz w:val="28"/>
                <w:szCs w:val="28"/>
              </w:rPr>
              <w:t>0,1</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Амортизація </w:t>
            </w:r>
          </w:p>
        </w:tc>
        <w:tc>
          <w:tcPr>
            <w:tcW w:w="1398" w:type="dxa"/>
            <w:noWrap/>
            <w:vAlign w:val="center"/>
          </w:tcPr>
          <w:p w:rsidR="00A97BE7" w:rsidRPr="00AD3ADE" w:rsidRDefault="00A97BE7" w:rsidP="00DA19DA">
            <w:pPr>
              <w:jc w:val="center"/>
              <w:rPr>
                <w:sz w:val="28"/>
                <w:szCs w:val="28"/>
              </w:rPr>
            </w:pPr>
            <w:r w:rsidRPr="00AD3ADE">
              <w:rPr>
                <w:sz w:val="28"/>
                <w:szCs w:val="28"/>
              </w:rPr>
              <w:t>2287,8</w:t>
            </w:r>
          </w:p>
        </w:tc>
        <w:tc>
          <w:tcPr>
            <w:tcW w:w="1133" w:type="dxa"/>
            <w:noWrap/>
            <w:vAlign w:val="center"/>
          </w:tcPr>
          <w:p w:rsidR="00A97BE7" w:rsidRPr="00AD3ADE" w:rsidRDefault="00A97BE7" w:rsidP="00DA19DA">
            <w:pPr>
              <w:jc w:val="center"/>
              <w:rPr>
                <w:iCs/>
                <w:sz w:val="28"/>
                <w:szCs w:val="28"/>
              </w:rPr>
            </w:pPr>
            <w:r w:rsidRPr="00AD3ADE">
              <w:rPr>
                <w:iCs/>
                <w:sz w:val="28"/>
                <w:szCs w:val="28"/>
              </w:rPr>
              <w:t>4,0</w:t>
            </w:r>
          </w:p>
        </w:tc>
      </w:tr>
      <w:tr w:rsidR="00A97BE7" w:rsidRPr="00AD3ADE" w:rsidTr="00DA19DA">
        <w:trPr>
          <w:trHeight w:val="300"/>
        </w:trPr>
        <w:tc>
          <w:tcPr>
            <w:tcW w:w="7676" w:type="dxa"/>
            <w:noWrap/>
            <w:vAlign w:val="center"/>
          </w:tcPr>
          <w:p w:rsidR="00A97BE7" w:rsidRPr="00AD3ADE" w:rsidRDefault="00A97BE7" w:rsidP="00DA19DA">
            <w:pPr>
              <w:rPr>
                <w:sz w:val="26"/>
                <w:szCs w:val="26"/>
              </w:rPr>
            </w:pPr>
            <w:r w:rsidRPr="00AD3ADE">
              <w:rPr>
                <w:sz w:val="26"/>
                <w:szCs w:val="26"/>
              </w:rPr>
              <w:t>Інші операційні витрати </w:t>
            </w:r>
          </w:p>
        </w:tc>
        <w:tc>
          <w:tcPr>
            <w:tcW w:w="1398" w:type="dxa"/>
            <w:noWrap/>
            <w:vAlign w:val="center"/>
          </w:tcPr>
          <w:p w:rsidR="00A97BE7" w:rsidRPr="00AD3ADE" w:rsidRDefault="00A97BE7" w:rsidP="00DA19DA">
            <w:pPr>
              <w:jc w:val="center"/>
              <w:rPr>
                <w:sz w:val="28"/>
                <w:szCs w:val="28"/>
              </w:rPr>
            </w:pPr>
            <w:r w:rsidRPr="00AD3ADE">
              <w:rPr>
                <w:sz w:val="28"/>
                <w:szCs w:val="28"/>
              </w:rPr>
              <w:t>1011,6</w:t>
            </w:r>
          </w:p>
        </w:tc>
        <w:tc>
          <w:tcPr>
            <w:tcW w:w="1133" w:type="dxa"/>
            <w:noWrap/>
            <w:vAlign w:val="center"/>
          </w:tcPr>
          <w:p w:rsidR="00A97BE7" w:rsidRPr="00AD3ADE" w:rsidRDefault="00A97BE7" w:rsidP="00DA19DA">
            <w:pPr>
              <w:jc w:val="center"/>
              <w:rPr>
                <w:iCs/>
                <w:sz w:val="28"/>
                <w:szCs w:val="28"/>
              </w:rPr>
            </w:pPr>
            <w:r w:rsidRPr="00AD3ADE">
              <w:rPr>
                <w:iCs/>
                <w:sz w:val="28"/>
                <w:szCs w:val="28"/>
              </w:rPr>
              <w:t>1,8</w:t>
            </w:r>
          </w:p>
        </w:tc>
      </w:tr>
      <w:tr w:rsidR="00A97BE7" w:rsidRPr="00AD3ADE" w:rsidTr="00DA19DA">
        <w:trPr>
          <w:trHeight w:val="300"/>
        </w:trPr>
        <w:tc>
          <w:tcPr>
            <w:tcW w:w="7676" w:type="dxa"/>
            <w:vAlign w:val="center"/>
          </w:tcPr>
          <w:p w:rsidR="00A97BE7" w:rsidRPr="00AD3ADE" w:rsidRDefault="00A97BE7" w:rsidP="00DA19DA">
            <w:pPr>
              <w:rPr>
                <w:b/>
                <w:sz w:val="26"/>
                <w:szCs w:val="26"/>
              </w:rPr>
            </w:pPr>
            <w:r w:rsidRPr="00AD3ADE">
              <w:rPr>
                <w:b/>
                <w:sz w:val="26"/>
                <w:szCs w:val="26"/>
              </w:rPr>
              <w:t>Результат (різниця між  доходом та витратами періоду)</w:t>
            </w:r>
          </w:p>
        </w:tc>
        <w:tc>
          <w:tcPr>
            <w:tcW w:w="1398" w:type="dxa"/>
            <w:noWrap/>
            <w:vAlign w:val="center"/>
          </w:tcPr>
          <w:p w:rsidR="00A97BE7" w:rsidRPr="00AD3ADE" w:rsidRDefault="00A97BE7" w:rsidP="00DA19DA">
            <w:pPr>
              <w:jc w:val="center"/>
              <w:rPr>
                <w:b/>
                <w:sz w:val="28"/>
                <w:szCs w:val="28"/>
              </w:rPr>
            </w:pPr>
            <w:r w:rsidRPr="00AD3ADE">
              <w:rPr>
                <w:b/>
                <w:sz w:val="28"/>
                <w:szCs w:val="28"/>
              </w:rPr>
              <w:t>-715,6</w:t>
            </w:r>
          </w:p>
        </w:tc>
        <w:tc>
          <w:tcPr>
            <w:tcW w:w="1133" w:type="dxa"/>
            <w:noWrap/>
            <w:vAlign w:val="center"/>
          </w:tcPr>
          <w:p w:rsidR="00A97BE7" w:rsidRPr="00AD3ADE" w:rsidRDefault="00A97BE7" w:rsidP="00DA19DA">
            <w:pPr>
              <w:jc w:val="center"/>
              <w:rPr>
                <w:b/>
                <w:iCs/>
                <w:sz w:val="28"/>
                <w:szCs w:val="28"/>
              </w:rPr>
            </w:pPr>
            <w:r w:rsidRPr="00AD3ADE">
              <w:rPr>
                <w:b/>
                <w:iCs/>
                <w:sz w:val="28"/>
                <w:szCs w:val="28"/>
              </w:rPr>
              <w:t>-1,2</w:t>
            </w:r>
          </w:p>
        </w:tc>
      </w:tr>
    </w:tbl>
    <w:p w:rsidR="00A97BE7" w:rsidRPr="00103DA0" w:rsidRDefault="00A97BE7" w:rsidP="00103DA0">
      <w:pPr>
        <w:ind w:right="-141"/>
        <w:jc w:val="center"/>
        <w:rPr>
          <w:b/>
          <w:bCs/>
          <w:sz w:val="28"/>
          <w:szCs w:val="28"/>
          <w:lang w:val="uk-UA"/>
        </w:rPr>
      </w:pPr>
    </w:p>
    <w:p w:rsidR="00A97BE7" w:rsidRPr="00103DA0" w:rsidRDefault="00A97BE7" w:rsidP="00103DA0">
      <w:pPr>
        <w:ind w:right="-141"/>
        <w:jc w:val="center"/>
        <w:rPr>
          <w:b/>
          <w:bCs/>
          <w:sz w:val="28"/>
          <w:szCs w:val="28"/>
          <w:lang w:val="uk-UA"/>
        </w:rPr>
      </w:pPr>
    </w:p>
    <w:p w:rsidR="00A97BE7" w:rsidRPr="00103DA0" w:rsidRDefault="00A97BE7" w:rsidP="00103DA0">
      <w:pPr>
        <w:ind w:right="-141"/>
        <w:jc w:val="center"/>
        <w:rPr>
          <w:b/>
          <w:bCs/>
          <w:sz w:val="28"/>
          <w:szCs w:val="28"/>
          <w:lang w:val="uk-UA"/>
        </w:rPr>
      </w:pPr>
      <w:r w:rsidRPr="00103DA0">
        <w:rPr>
          <w:b/>
          <w:bCs/>
          <w:sz w:val="28"/>
          <w:szCs w:val="28"/>
          <w:lang w:val="uk-UA"/>
        </w:rPr>
        <w:t>Придбання основних засобів , ІНМА та проведення ремонтів у 2022 році</w:t>
      </w:r>
    </w:p>
    <w:p w:rsidR="00A97BE7" w:rsidRPr="00103DA0" w:rsidRDefault="00A97BE7" w:rsidP="00103DA0">
      <w:pPr>
        <w:ind w:right="-141"/>
        <w:jc w:val="center"/>
        <w:rPr>
          <w:b/>
          <w:bCs/>
          <w:sz w:val="28"/>
          <w:szCs w:val="28"/>
        </w:rPr>
      </w:pPr>
    </w:p>
    <w:tbl>
      <w:tblPr>
        <w:tblW w:w="10224" w:type="dxa"/>
        <w:tblInd w:w="90" w:type="dxa"/>
        <w:tblLook w:val="00A0"/>
      </w:tblPr>
      <w:tblGrid>
        <w:gridCol w:w="8240"/>
        <w:gridCol w:w="1984"/>
      </w:tblGrid>
      <w:tr w:rsidR="00A97BE7" w:rsidRPr="00103DA0" w:rsidTr="00FA006B">
        <w:trPr>
          <w:trHeight w:val="246"/>
        </w:trPr>
        <w:tc>
          <w:tcPr>
            <w:tcW w:w="8240" w:type="dxa"/>
            <w:tcBorders>
              <w:top w:val="single" w:sz="4" w:space="0" w:color="auto"/>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jc w:val="right"/>
              <w:rPr>
                <w:b/>
                <w:bCs/>
                <w:sz w:val="30"/>
                <w:szCs w:val="30"/>
              </w:rPr>
            </w:pPr>
            <w:bookmarkStart w:id="0" w:name="RANGE!B1:C54"/>
            <w:bookmarkEnd w:id="0"/>
            <w:r w:rsidRPr="00103DA0">
              <w:rPr>
                <w:b/>
                <w:bCs/>
                <w:sz w:val="30"/>
                <w:szCs w:val="30"/>
              </w:rPr>
              <w:t>Всього придбано ОЗ, ІНМА, проведено поточний та капітальний ремонт</w:t>
            </w:r>
          </w:p>
        </w:tc>
        <w:tc>
          <w:tcPr>
            <w:tcW w:w="1984" w:type="dxa"/>
            <w:tcBorders>
              <w:top w:val="single" w:sz="4" w:space="0" w:color="auto"/>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30"/>
                <w:szCs w:val="30"/>
              </w:rPr>
            </w:pPr>
            <w:r w:rsidRPr="00103DA0">
              <w:rPr>
                <w:b/>
                <w:bCs/>
                <w:sz w:val="30"/>
                <w:szCs w:val="30"/>
              </w:rPr>
              <w:t>3 044 969,12</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 xml:space="preserve">Основні засоби ( місцевий бюджет)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812 650,00</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bCs/>
                <w:sz w:val="26"/>
                <w:szCs w:val="26"/>
              </w:rPr>
              <w:t xml:space="preserve">Твердопаливний котел ARS NAVIGATOR КМ-1000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812 650,00</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Cs/>
                <w:sz w:val="26"/>
                <w:szCs w:val="26"/>
              </w:rPr>
            </w:pPr>
            <w:r w:rsidRPr="00103DA0">
              <w:rPr>
                <w:b/>
                <w:bCs/>
                <w:sz w:val="26"/>
                <w:szCs w:val="26"/>
              </w:rPr>
              <w:t>Поточний ремонт</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210642,0</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bCs/>
                <w:sz w:val="26"/>
                <w:szCs w:val="26"/>
              </w:rPr>
            </w:pPr>
            <w:r w:rsidRPr="00103DA0">
              <w:rPr>
                <w:bCs/>
                <w:sz w:val="26"/>
                <w:szCs w:val="26"/>
              </w:rPr>
              <w:t>Поточний ремонт з заміною водогрійного твердопал.котла ( 1 частина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Cs/>
                <w:sz w:val="26"/>
                <w:szCs w:val="26"/>
              </w:rPr>
            </w:pPr>
            <w:r w:rsidRPr="00103DA0">
              <w:rPr>
                <w:bCs/>
                <w:sz w:val="26"/>
                <w:szCs w:val="26"/>
              </w:rPr>
              <w:t>210642,0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Придбання , проведення робіт за кошти НСЗУ , власні кошти</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2 021 677,12</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Основні засоби (НСЗУ)</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657 193,00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Лазер хірургічний діодний Lika-surgeon+10ВТ 1940нм</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323 423,00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Інфільтраційна помпа DP30, з педаллю Vario</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59 990,00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6" w:history="1">
              <w:r w:rsidRPr="00103DA0">
                <w:rPr>
                  <w:sz w:val="26"/>
                  <w:szCs w:val="26"/>
                </w:rPr>
                <w:t>Автоматичний Рефрактор Кератометр URK-700A (офтальмологічне обладнання)</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189 300,00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7" w:history="1">
              <w:r w:rsidRPr="00103DA0">
                <w:rPr>
                  <w:sz w:val="26"/>
                  <w:szCs w:val="26"/>
                </w:rPr>
                <w:t>Лампа щілинна ЩЛ-2Б</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48 700,00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8" w:history="1">
              <w:r w:rsidRPr="00103DA0">
                <w:rPr>
                  <w:sz w:val="26"/>
                  <w:szCs w:val="26"/>
                </w:rPr>
                <w:t>Частотний перетворювач LS SV0751S5-4NU</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35 780,00</w:t>
            </w:r>
          </w:p>
        </w:tc>
      </w:tr>
      <w:tr w:rsidR="00A97BE7" w:rsidRPr="00103DA0" w:rsidTr="00FA006B">
        <w:trPr>
          <w:trHeight w:val="255"/>
        </w:trPr>
        <w:tc>
          <w:tcPr>
            <w:tcW w:w="8240" w:type="dxa"/>
            <w:tcBorders>
              <w:top w:val="single" w:sz="4" w:space="0" w:color="auto"/>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Інші необоротні матеріальні активи ( НСЗУ)</w:t>
            </w:r>
          </w:p>
        </w:tc>
        <w:tc>
          <w:tcPr>
            <w:tcW w:w="1984" w:type="dxa"/>
            <w:tcBorders>
              <w:top w:val="single" w:sz="4" w:space="0" w:color="auto"/>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202 130,14</w:t>
            </w:r>
          </w:p>
        </w:tc>
      </w:tr>
      <w:tr w:rsidR="00A97BE7" w:rsidRPr="00103DA0" w:rsidTr="00FA006B">
        <w:trPr>
          <w:trHeight w:val="255"/>
        </w:trPr>
        <w:tc>
          <w:tcPr>
            <w:tcW w:w="8240" w:type="dxa"/>
            <w:tcBorders>
              <w:top w:val="single" w:sz="4" w:space="0" w:color="auto"/>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Балон в\т 40л вуглекисл.</w:t>
            </w:r>
          </w:p>
        </w:tc>
        <w:tc>
          <w:tcPr>
            <w:tcW w:w="1984" w:type="dxa"/>
            <w:tcBorders>
              <w:top w:val="single" w:sz="4" w:space="0" w:color="auto"/>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7 800,00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Вироби домашнього текстилю</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29 550,00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 xml:space="preserve">Бойлер "Атлантік" 50 л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3 150,00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Сковорідки чугунні 26см - 2</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860,00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 xml:space="preserve">Тонометр механічний Teta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2 550,02</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Кісткотримач великий, 280мм</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1 900,00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 xml:space="preserve">Кісткові щипці,вигнуті, малі Wuhu kaimao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1 650,00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Кісткові щипці,вигнуті, великі Wuhu kaimao</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1 850,00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Перфератор МРТ 800 W</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2 400,00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Бензиновий тример</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bCs/>
                <w:sz w:val="26"/>
                <w:szCs w:val="26"/>
              </w:rPr>
              <w:t>4 850,00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Світильник оглядовий VioLight-2</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14 700,00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Холодильники "Атлант"МХМ-2835.55</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23 998,00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Морозильна камера GCFW-300</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8 899,00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lang w:val="en-US"/>
              </w:rPr>
            </w:pPr>
            <w:r w:rsidRPr="00103DA0">
              <w:rPr>
                <w:sz w:val="26"/>
                <w:szCs w:val="26"/>
              </w:rPr>
              <w:t>Бойлер</w:t>
            </w:r>
            <w:r w:rsidRPr="00103DA0">
              <w:rPr>
                <w:sz w:val="26"/>
                <w:szCs w:val="26"/>
                <w:lang w:val="en-US"/>
              </w:rPr>
              <w:t xml:space="preserve"> Novatec Standare NS-S 50</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3 558,00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Пральна машина GorenjeW1NEI 72 SBS</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11 899,00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Принтер HP LaserJet P2015dn</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2 250,00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Кущоріз електричний</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2 850,00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Жалюзi вертикальні</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4 289,04</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Універсальна пробна оправа, з градусною шкалою по системі САБО</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7 350,00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Персональний комп'ютер Intel Core i3-10105</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12 750,00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Морозильна скриня GCFW-300</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9 399,00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Монітор Philips 271V8LA/00</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6 700,00</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9" w:history="1">
              <w:r w:rsidRPr="00103DA0">
                <w:rPr>
                  <w:sz w:val="26"/>
                  <w:szCs w:val="26"/>
                </w:rPr>
                <w:t>Світловодний інструмент для лазерної хірургії LGO-Innity Side Fiber, Світловодний інструмент для лазерної хірургії LGO-Saturn Side Fiber</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14 296,00</w:t>
            </w:r>
          </w:p>
        </w:tc>
      </w:tr>
      <w:tr w:rsidR="00A97BE7" w:rsidRPr="00103DA0" w:rsidTr="00FA006B">
        <w:trPr>
          <w:trHeight w:val="76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10" w:history="1">
              <w:r w:rsidRPr="00103DA0">
                <w:rPr>
                  <w:sz w:val="26"/>
                  <w:szCs w:val="26"/>
                </w:rPr>
                <w:t>Секція огорожа 3Д вис.2м., довж.2,5м, розміром вічка 50*200мм, товщ. дроту 4+4 мм., оц.+зел.; стовп для огорожі вис.2,5м, розм.60*40мм.; кріплення прижимне оц.+фарба зелене</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6 392,00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11" w:history="1">
              <w:r w:rsidRPr="00103DA0">
                <w:rPr>
                  <w:sz w:val="26"/>
                  <w:szCs w:val="26"/>
                </w:rPr>
                <w:t>Каструля нержавійка 16л., оцинкована15 л., 5 л.</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4 100,00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12" w:history="1">
              <w:r w:rsidRPr="00103DA0">
                <w:rPr>
                  <w:sz w:val="26"/>
                  <w:szCs w:val="26"/>
                </w:rPr>
                <w:t>Столик під лазер хірургічний діодний</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5 800,00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Жалюзі горизонтальні</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1 690,08</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13" w:history="1">
              <w:r w:rsidRPr="00103DA0">
                <w:rPr>
                  <w:sz w:val="26"/>
                  <w:szCs w:val="26"/>
                </w:rPr>
                <w:t>Шуруповерт Vorhut 34103</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3 000,00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rPr>
                <w:sz w:val="26"/>
                <w:szCs w:val="26"/>
              </w:rPr>
            </w:pPr>
            <w:r w:rsidRPr="00103DA0">
              <w:rPr>
                <w:sz w:val="26"/>
                <w:szCs w:val="26"/>
              </w:rPr>
              <w:t>Шуруповерт TEXAS 01160</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1 650,00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Основні засоби (власні)</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54 285,57</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hyperlink r:id="rId14" w:history="1">
              <w:r w:rsidRPr="00103DA0">
                <w:rPr>
                  <w:sz w:val="26"/>
                  <w:szCs w:val="26"/>
                </w:rPr>
                <w:t>Стимулятор нервовий для анестезії сплетінь типу Stimuplex HNS 12</w:t>
              </w:r>
            </w:hyperlink>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54 285,57</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Інші необоротні матеріальні активи ( власні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39 171,00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Персональний ком'ютер Intel Core i3-10105\DDR4 2*8GB</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12 400,00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Монітор  Samsung LS27R350FHIXCI  (5390.00 грн.) 1.000 шт</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5 390,00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bCs/>
                <w:sz w:val="26"/>
                <w:szCs w:val="26"/>
              </w:rPr>
              <w:t>Кухонне приладдя</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3 771,00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rPr>
                <w:sz w:val="26"/>
                <w:szCs w:val="26"/>
              </w:rPr>
            </w:pPr>
            <w:r w:rsidRPr="00103DA0">
              <w:rPr>
                <w:sz w:val="26"/>
                <w:szCs w:val="26"/>
              </w:rPr>
              <w:t>Тачка будівельна Budmoustrer</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2 550,00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rPr>
                <w:sz w:val="26"/>
                <w:szCs w:val="26"/>
              </w:rPr>
            </w:pPr>
            <w:r w:rsidRPr="00103DA0">
              <w:rPr>
                <w:sz w:val="26"/>
                <w:szCs w:val="26"/>
              </w:rPr>
              <w:t>Акумулятор АКБ ACEA 6ст. -75А3</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13 920,00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noWrap/>
            <w:vAlign w:val="bottom"/>
          </w:tcPr>
          <w:p w:rsidR="00A97BE7" w:rsidRPr="00103DA0" w:rsidRDefault="00A97BE7" w:rsidP="00FA006B">
            <w:pPr>
              <w:spacing w:line="276" w:lineRule="auto"/>
              <w:rPr>
                <w:sz w:val="26"/>
                <w:szCs w:val="26"/>
              </w:rPr>
            </w:pPr>
            <w:r w:rsidRPr="00103DA0">
              <w:rPr>
                <w:sz w:val="26"/>
                <w:szCs w:val="26"/>
              </w:rPr>
              <w:t>Простинка 75*120</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1 140,00</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Поточний ремонт</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374 056,61</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bCs/>
                <w:sz w:val="26"/>
                <w:szCs w:val="26"/>
              </w:rPr>
              <w:t>Часткова оплата за поточний ремонт пандуса для автомобілів швидкої медичної допомоги</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374 056,61</w:t>
            </w:r>
          </w:p>
        </w:tc>
      </w:tr>
      <w:tr w:rsidR="00A97BE7" w:rsidRPr="00103DA0" w:rsidTr="00FA006B">
        <w:trPr>
          <w:trHeight w:val="255"/>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jc w:val="right"/>
              <w:rPr>
                <w:b/>
                <w:bCs/>
                <w:sz w:val="26"/>
                <w:szCs w:val="26"/>
              </w:rPr>
            </w:pPr>
            <w:r w:rsidRPr="00103DA0">
              <w:rPr>
                <w:b/>
                <w:bCs/>
                <w:sz w:val="26"/>
                <w:szCs w:val="26"/>
              </w:rPr>
              <w:t>Капітальний ремонт</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b/>
                <w:bCs/>
                <w:sz w:val="26"/>
                <w:szCs w:val="26"/>
              </w:rPr>
            </w:pPr>
            <w:r w:rsidRPr="00103DA0">
              <w:rPr>
                <w:b/>
                <w:bCs/>
                <w:sz w:val="26"/>
                <w:szCs w:val="26"/>
              </w:rPr>
              <w:t>694 840,80</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 xml:space="preserve">Часткова оплата за капітальний ремонт головного входу будівлі лікарні КП «Рожищенська багатопрофільна лікарня» ( НСЗУ) </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503 502,00</w:t>
            </w:r>
          </w:p>
        </w:tc>
      </w:tr>
      <w:tr w:rsidR="00A97BE7" w:rsidRPr="00103DA0" w:rsidTr="00FA006B">
        <w:trPr>
          <w:trHeight w:val="510"/>
        </w:trPr>
        <w:tc>
          <w:tcPr>
            <w:tcW w:w="8240" w:type="dxa"/>
            <w:tcBorders>
              <w:top w:val="nil"/>
              <w:left w:val="single" w:sz="4" w:space="0" w:color="auto"/>
              <w:bottom w:val="single" w:sz="4" w:space="0" w:color="auto"/>
              <w:right w:val="single" w:sz="4" w:space="0" w:color="auto"/>
            </w:tcBorders>
            <w:vAlign w:val="bottom"/>
          </w:tcPr>
          <w:p w:rsidR="00A97BE7" w:rsidRPr="00103DA0" w:rsidRDefault="00A97BE7" w:rsidP="00FA006B">
            <w:pPr>
              <w:spacing w:line="276" w:lineRule="auto"/>
              <w:rPr>
                <w:sz w:val="26"/>
                <w:szCs w:val="26"/>
              </w:rPr>
            </w:pPr>
            <w:r w:rsidRPr="00103DA0">
              <w:rPr>
                <w:sz w:val="26"/>
                <w:szCs w:val="26"/>
              </w:rPr>
              <w:t>Часткова оплата за капітальний ремонт головного входу будівлі лікарні КП «Рожищенська багатопрофільна лікарня» ( власні)</w:t>
            </w:r>
          </w:p>
        </w:tc>
        <w:tc>
          <w:tcPr>
            <w:tcW w:w="1984" w:type="dxa"/>
            <w:tcBorders>
              <w:top w:val="nil"/>
              <w:left w:val="nil"/>
              <w:bottom w:val="single" w:sz="4" w:space="0" w:color="auto"/>
              <w:right w:val="single" w:sz="4" w:space="0" w:color="auto"/>
            </w:tcBorders>
            <w:noWrap/>
            <w:vAlign w:val="bottom"/>
          </w:tcPr>
          <w:p w:rsidR="00A97BE7" w:rsidRPr="00103DA0" w:rsidRDefault="00A97BE7" w:rsidP="00FA006B">
            <w:pPr>
              <w:spacing w:line="276" w:lineRule="auto"/>
              <w:jc w:val="center"/>
              <w:rPr>
                <w:sz w:val="26"/>
                <w:szCs w:val="26"/>
              </w:rPr>
            </w:pPr>
            <w:r w:rsidRPr="00103DA0">
              <w:rPr>
                <w:sz w:val="26"/>
                <w:szCs w:val="26"/>
              </w:rPr>
              <w:t>191 338,80</w:t>
            </w:r>
          </w:p>
        </w:tc>
      </w:tr>
    </w:tbl>
    <w:p w:rsidR="00A97BE7" w:rsidRPr="0016410E" w:rsidRDefault="00A97BE7" w:rsidP="00103DA0">
      <w:pPr>
        <w:ind w:right="-141"/>
        <w:jc w:val="center"/>
        <w:rPr>
          <w:b/>
          <w:bCs/>
          <w:sz w:val="26"/>
          <w:szCs w:val="26"/>
          <w:lang w:val="uk-UA"/>
        </w:rPr>
      </w:pPr>
    </w:p>
    <w:tbl>
      <w:tblPr>
        <w:tblW w:w="105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8"/>
        <w:gridCol w:w="708"/>
        <w:gridCol w:w="709"/>
        <w:gridCol w:w="1843"/>
      </w:tblGrid>
      <w:tr w:rsidR="00A97BE7" w:rsidRPr="00103DA0" w:rsidTr="00FA006B">
        <w:trPr>
          <w:trHeight w:val="420"/>
        </w:trPr>
        <w:tc>
          <w:tcPr>
            <w:tcW w:w="10508" w:type="dxa"/>
            <w:gridSpan w:val="4"/>
          </w:tcPr>
          <w:p w:rsidR="00A97BE7" w:rsidRPr="00103DA0" w:rsidRDefault="00A97BE7" w:rsidP="00FA006B">
            <w:pPr>
              <w:jc w:val="right"/>
              <w:rPr>
                <w:b/>
                <w:bCs/>
                <w:sz w:val="26"/>
                <w:szCs w:val="26"/>
              </w:rPr>
            </w:pPr>
            <w:r w:rsidRPr="00103DA0">
              <w:rPr>
                <w:b/>
                <w:bCs/>
                <w:sz w:val="26"/>
                <w:szCs w:val="26"/>
              </w:rPr>
              <w:t>Отримано основні засоби - благодійна допомога</w:t>
            </w:r>
          </w:p>
        </w:tc>
      </w:tr>
      <w:tr w:rsidR="00A97BE7" w:rsidRPr="00103DA0" w:rsidTr="00FA006B">
        <w:trPr>
          <w:trHeight w:val="255"/>
        </w:trPr>
        <w:tc>
          <w:tcPr>
            <w:tcW w:w="7248" w:type="dxa"/>
          </w:tcPr>
          <w:p w:rsidR="00A97BE7" w:rsidRPr="00103DA0" w:rsidRDefault="00A97BE7" w:rsidP="00FA006B">
            <w:pPr>
              <w:rPr>
                <w:b/>
                <w:bCs/>
                <w:sz w:val="26"/>
                <w:szCs w:val="26"/>
              </w:rPr>
            </w:pPr>
            <w:r w:rsidRPr="00103DA0">
              <w:rPr>
                <w:b/>
                <w:bCs/>
                <w:sz w:val="26"/>
                <w:szCs w:val="26"/>
              </w:rPr>
              <w:t>Всього:</w:t>
            </w:r>
          </w:p>
        </w:tc>
        <w:tc>
          <w:tcPr>
            <w:tcW w:w="708" w:type="dxa"/>
          </w:tcPr>
          <w:p w:rsidR="00A97BE7" w:rsidRPr="00103DA0" w:rsidRDefault="00A97BE7" w:rsidP="00FA006B">
            <w:pPr>
              <w:jc w:val="center"/>
              <w:rPr>
                <w:sz w:val="26"/>
                <w:szCs w:val="26"/>
              </w:rPr>
            </w:pPr>
            <w:r w:rsidRPr="00103DA0">
              <w:rPr>
                <w:sz w:val="26"/>
                <w:szCs w:val="26"/>
              </w:rPr>
              <w:t> </w:t>
            </w:r>
          </w:p>
        </w:tc>
        <w:tc>
          <w:tcPr>
            <w:tcW w:w="709" w:type="dxa"/>
          </w:tcPr>
          <w:p w:rsidR="00A97BE7" w:rsidRPr="00103DA0" w:rsidRDefault="00A97BE7" w:rsidP="00FA006B">
            <w:pPr>
              <w:jc w:val="right"/>
              <w:rPr>
                <w:b/>
                <w:bCs/>
                <w:sz w:val="26"/>
                <w:szCs w:val="26"/>
              </w:rPr>
            </w:pPr>
          </w:p>
        </w:tc>
        <w:tc>
          <w:tcPr>
            <w:tcW w:w="1843" w:type="dxa"/>
          </w:tcPr>
          <w:p w:rsidR="00A97BE7" w:rsidRPr="00103DA0" w:rsidRDefault="00A97BE7" w:rsidP="00FA006B">
            <w:pPr>
              <w:jc w:val="right"/>
              <w:rPr>
                <w:b/>
                <w:bCs/>
                <w:sz w:val="26"/>
                <w:szCs w:val="26"/>
              </w:rPr>
            </w:pPr>
            <w:r w:rsidRPr="00103DA0">
              <w:rPr>
                <w:b/>
                <w:bCs/>
                <w:sz w:val="26"/>
                <w:szCs w:val="26"/>
              </w:rPr>
              <w:t>1417473,95</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Електроплита</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2</w:t>
            </w:r>
          </w:p>
        </w:tc>
        <w:tc>
          <w:tcPr>
            <w:tcW w:w="1843" w:type="dxa"/>
          </w:tcPr>
          <w:p w:rsidR="00A97BE7" w:rsidRPr="00103DA0" w:rsidRDefault="00A97BE7" w:rsidP="00FA006B">
            <w:pPr>
              <w:spacing w:line="276" w:lineRule="auto"/>
              <w:jc w:val="right"/>
              <w:rPr>
                <w:sz w:val="26"/>
                <w:szCs w:val="26"/>
              </w:rPr>
            </w:pPr>
            <w:r w:rsidRPr="00103DA0">
              <w:rPr>
                <w:sz w:val="26"/>
                <w:szCs w:val="26"/>
              </w:rPr>
              <w:t>600</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Пересувний  (мобільний )аспіратор на батарейках Atmos</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23528,24</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Апарат USG (стійка ендоскопічна, система з джерелом світла, шейверна система артроскопічна)</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159772,73</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Апарат для інгаляційного наркозу</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2</w:t>
            </w:r>
          </w:p>
        </w:tc>
        <w:tc>
          <w:tcPr>
            <w:tcW w:w="1843" w:type="dxa"/>
          </w:tcPr>
          <w:p w:rsidR="00A97BE7" w:rsidRPr="00103DA0" w:rsidRDefault="00A97BE7" w:rsidP="00FA006B">
            <w:pPr>
              <w:spacing w:line="276" w:lineRule="auto"/>
              <w:jc w:val="right"/>
              <w:rPr>
                <w:sz w:val="26"/>
                <w:szCs w:val="26"/>
              </w:rPr>
            </w:pPr>
            <w:r w:rsidRPr="00103DA0">
              <w:rPr>
                <w:sz w:val="26"/>
                <w:szCs w:val="26"/>
              </w:rPr>
              <w:t>139342,34</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Апарат ультразвукової діагностики SIEMENS SONOLINE G60S</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191934,50</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Бензиновий генератор GUCBIR GENERATOR GjB9500-E</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39998,73</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Дизель-генереторна установка DALGAKIRAN Dj33BD</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304999,89</w:t>
            </w:r>
          </w:p>
        </w:tc>
      </w:tr>
      <w:tr w:rsidR="00A97BE7" w:rsidRPr="00103DA0" w:rsidTr="00FA006B">
        <w:trPr>
          <w:trHeight w:val="570"/>
        </w:trPr>
        <w:tc>
          <w:tcPr>
            <w:tcW w:w="7248" w:type="dxa"/>
          </w:tcPr>
          <w:p w:rsidR="00A97BE7" w:rsidRPr="00103DA0" w:rsidRDefault="00A97BE7" w:rsidP="00FA006B">
            <w:pPr>
              <w:spacing w:line="276" w:lineRule="auto"/>
              <w:rPr>
                <w:sz w:val="26"/>
                <w:szCs w:val="26"/>
              </w:rPr>
            </w:pPr>
            <w:r w:rsidRPr="00103DA0">
              <w:rPr>
                <w:sz w:val="26"/>
                <w:szCs w:val="26"/>
              </w:rPr>
              <w:t>RENAULT MASTER (АС 8922 СЕ)</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505890</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Медичний відсмоктувач  ASKEA М20</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24028,99</w:t>
            </w:r>
          </w:p>
        </w:tc>
      </w:tr>
      <w:tr w:rsidR="00A97BE7" w:rsidRPr="00103DA0" w:rsidTr="00FA006B">
        <w:trPr>
          <w:trHeight w:val="510"/>
        </w:trPr>
        <w:tc>
          <w:tcPr>
            <w:tcW w:w="7248" w:type="dxa"/>
          </w:tcPr>
          <w:p w:rsidR="00A97BE7" w:rsidRPr="00103DA0" w:rsidRDefault="00A97BE7" w:rsidP="00FA006B">
            <w:pPr>
              <w:spacing w:line="276" w:lineRule="auto"/>
              <w:rPr>
                <w:sz w:val="26"/>
                <w:szCs w:val="26"/>
                <w:lang w:val="en-US"/>
              </w:rPr>
            </w:pPr>
            <w:r w:rsidRPr="00103DA0">
              <w:rPr>
                <w:sz w:val="26"/>
                <w:szCs w:val="26"/>
              </w:rPr>
              <w:t>Монітор</w:t>
            </w:r>
            <w:r w:rsidRPr="00103DA0">
              <w:rPr>
                <w:sz w:val="26"/>
                <w:szCs w:val="26"/>
                <w:lang w:val="en-US"/>
              </w:rPr>
              <w:t xml:space="preserve"> </w:t>
            </w:r>
            <w:r w:rsidRPr="00103DA0">
              <w:rPr>
                <w:sz w:val="26"/>
                <w:szCs w:val="26"/>
              </w:rPr>
              <w:t>медичний</w:t>
            </w:r>
            <w:r w:rsidRPr="00103DA0">
              <w:rPr>
                <w:sz w:val="26"/>
                <w:szCs w:val="26"/>
                <w:lang w:val="en-US"/>
              </w:rPr>
              <w:t xml:space="preserve"> Propag Encore Vital Signs Monitor</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27378,53</w:t>
            </w:r>
          </w:p>
        </w:tc>
      </w:tr>
      <w:tr w:rsidR="00A97BE7" w:rsidRPr="00103DA0" w:rsidTr="00FA006B">
        <w:trPr>
          <w:trHeight w:val="510"/>
        </w:trPr>
        <w:tc>
          <w:tcPr>
            <w:tcW w:w="10508" w:type="dxa"/>
            <w:gridSpan w:val="4"/>
          </w:tcPr>
          <w:p w:rsidR="00A97BE7" w:rsidRPr="00103DA0" w:rsidRDefault="00A97BE7" w:rsidP="00FA006B">
            <w:pPr>
              <w:spacing w:line="276" w:lineRule="auto"/>
              <w:jc w:val="right"/>
              <w:rPr>
                <w:sz w:val="26"/>
                <w:szCs w:val="26"/>
              </w:rPr>
            </w:pPr>
            <w:r w:rsidRPr="00103DA0">
              <w:rPr>
                <w:b/>
                <w:bCs/>
                <w:sz w:val="26"/>
                <w:szCs w:val="26"/>
              </w:rPr>
              <w:t>Отримано основні засоби за кошти державних та цільових фондів</w:t>
            </w:r>
          </w:p>
        </w:tc>
      </w:tr>
      <w:tr w:rsidR="00A97BE7" w:rsidRPr="00103DA0" w:rsidTr="00FA006B">
        <w:trPr>
          <w:trHeight w:val="255"/>
        </w:trPr>
        <w:tc>
          <w:tcPr>
            <w:tcW w:w="7248" w:type="dxa"/>
          </w:tcPr>
          <w:p w:rsidR="00A97BE7" w:rsidRPr="00103DA0" w:rsidRDefault="00A97BE7" w:rsidP="00FA006B">
            <w:pPr>
              <w:spacing w:line="276" w:lineRule="auto"/>
              <w:rPr>
                <w:b/>
                <w:bCs/>
                <w:sz w:val="26"/>
                <w:szCs w:val="26"/>
              </w:rPr>
            </w:pPr>
            <w:r w:rsidRPr="00103DA0">
              <w:rPr>
                <w:b/>
                <w:bCs/>
                <w:sz w:val="26"/>
                <w:szCs w:val="26"/>
              </w:rPr>
              <w:t>Всього:</w:t>
            </w:r>
          </w:p>
        </w:tc>
        <w:tc>
          <w:tcPr>
            <w:tcW w:w="708" w:type="dxa"/>
          </w:tcPr>
          <w:p w:rsidR="00A97BE7" w:rsidRPr="00103DA0" w:rsidRDefault="00A97BE7" w:rsidP="00FA006B">
            <w:pPr>
              <w:spacing w:line="276" w:lineRule="auto"/>
              <w:jc w:val="center"/>
              <w:rPr>
                <w:sz w:val="26"/>
                <w:szCs w:val="26"/>
              </w:rPr>
            </w:pPr>
            <w:r w:rsidRPr="00103DA0">
              <w:rPr>
                <w:sz w:val="26"/>
                <w:szCs w:val="26"/>
              </w:rPr>
              <w:t> </w:t>
            </w:r>
          </w:p>
        </w:tc>
        <w:tc>
          <w:tcPr>
            <w:tcW w:w="709" w:type="dxa"/>
          </w:tcPr>
          <w:p w:rsidR="00A97BE7" w:rsidRPr="00103DA0" w:rsidRDefault="00A97BE7" w:rsidP="00FA006B">
            <w:pPr>
              <w:spacing w:line="276" w:lineRule="auto"/>
              <w:jc w:val="right"/>
              <w:rPr>
                <w:b/>
                <w:bCs/>
                <w:sz w:val="26"/>
                <w:szCs w:val="26"/>
              </w:rPr>
            </w:pPr>
          </w:p>
        </w:tc>
        <w:tc>
          <w:tcPr>
            <w:tcW w:w="1843" w:type="dxa"/>
          </w:tcPr>
          <w:p w:rsidR="00A97BE7" w:rsidRPr="00103DA0" w:rsidRDefault="00A97BE7" w:rsidP="00FA006B">
            <w:pPr>
              <w:spacing w:line="276" w:lineRule="auto"/>
              <w:jc w:val="right"/>
              <w:rPr>
                <w:b/>
                <w:bCs/>
                <w:sz w:val="26"/>
                <w:szCs w:val="26"/>
              </w:rPr>
            </w:pPr>
            <w:r w:rsidRPr="00103DA0">
              <w:rPr>
                <w:b/>
                <w:bCs/>
                <w:sz w:val="26"/>
                <w:szCs w:val="26"/>
              </w:rPr>
              <w:t>564346,86</w:t>
            </w:r>
          </w:p>
        </w:tc>
      </w:tr>
      <w:tr w:rsidR="00A97BE7" w:rsidRPr="00103DA0" w:rsidTr="00FA006B">
        <w:trPr>
          <w:trHeight w:val="512"/>
        </w:trPr>
        <w:tc>
          <w:tcPr>
            <w:tcW w:w="7248" w:type="dxa"/>
          </w:tcPr>
          <w:p w:rsidR="00A97BE7" w:rsidRPr="00103DA0" w:rsidRDefault="00A97BE7" w:rsidP="00FA006B">
            <w:pPr>
              <w:spacing w:line="276" w:lineRule="auto"/>
              <w:rPr>
                <w:sz w:val="26"/>
                <w:szCs w:val="26"/>
                <w:lang w:val="en-US"/>
              </w:rPr>
            </w:pPr>
            <w:r w:rsidRPr="00103DA0">
              <w:rPr>
                <w:sz w:val="26"/>
                <w:szCs w:val="26"/>
              </w:rPr>
              <w:t>Ноутбук</w:t>
            </w:r>
            <w:r w:rsidRPr="00103DA0">
              <w:rPr>
                <w:sz w:val="26"/>
                <w:szCs w:val="26"/>
                <w:lang w:val="en-US"/>
              </w:rPr>
              <w:t xml:space="preserve"> Dell Latitude 3420 FHD i516 G RAM, 512 Go SSD. 4 cell batterry, Fingerprint reader, QWERTY keyboard, Windows 10 Pro</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3</w:t>
            </w:r>
          </w:p>
        </w:tc>
        <w:tc>
          <w:tcPr>
            <w:tcW w:w="1843" w:type="dxa"/>
          </w:tcPr>
          <w:p w:rsidR="00A97BE7" w:rsidRPr="00103DA0" w:rsidRDefault="00A97BE7" w:rsidP="00FA006B">
            <w:pPr>
              <w:spacing w:line="276" w:lineRule="auto"/>
              <w:jc w:val="right"/>
              <w:rPr>
                <w:sz w:val="26"/>
                <w:szCs w:val="26"/>
              </w:rPr>
            </w:pPr>
            <w:r w:rsidRPr="00103DA0">
              <w:rPr>
                <w:sz w:val="26"/>
                <w:szCs w:val="26"/>
              </w:rPr>
              <w:t>68914,56</w:t>
            </w:r>
          </w:p>
        </w:tc>
      </w:tr>
      <w:tr w:rsidR="00A97BE7" w:rsidRPr="00103DA0" w:rsidTr="00FA006B">
        <w:trPr>
          <w:trHeight w:val="855"/>
        </w:trPr>
        <w:tc>
          <w:tcPr>
            <w:tcW w:w="7248" w:type="dxa"/>
          </w:tcPr>
          <w:p w:rsidR="00A97BE7" w:rsidRPr="00103DA0" w:rsidRDefault="00A97BE7" w:rsidP="00FA006B">
            <w:pPr>
              <w:spacing w:line="276" w:lineRule="auto"/>
              <w:rPr>
                <w:sz w:val="26"/>
                <w:szCs w:val="26"/>
                <w:lang w:val="en-US"/>
              </w:rPr>
            </w:pPr>
            <w:r w:rsidRPr="00103DA0">
              <w:rPr>
                <w:sz w:val="26"/>
                <w:szCs w:val="26"/>
              </w:rPr>
              <w:t>Ноутбук</w:t>
            </w:r>
            <w:r w:rsidRPr="00103DA0">
              <w:rPr>
                <w:sz w:val="26"/>
                <w:szCs w:val="26"/>
                <w:lang w:val="en-US"/>
              </w:rPr>
              <w:t xml:space="preserve"> Dell Latitude 3420 FHD i58 G RAM, 512 Go SSD. 4 cell batterry, Fingerprint reader, QWERTY keyboard, Windows 10 Pro</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2</w:t>
            </w:r>
          </w:p>
        </w:tc>
        <w:tc>
          <w:tcPr>
            <w:tcW w:w="1843" w:type="dxa"/>
          </w:tcPr>
          <w:p w:rsidR="00A97BE7" w:rsidRPr="00103DA0" w:rsidRDefault="00A97BE7" w:rsidP="00FA006B">
            <w:pPr>
              <w:spacing w:line="276" w:lineRule="auto"/>
              <w:jc w:val="right"/>
              <w:rPr>
                <w:sz w:val="26"/>
                <w:szCs w:val="26"/>
              </w:rPr>
            </w:pPr>
            <w:r w:rsidRPr="00103DA0">
              <w:rPr>
                <w:sz w:val="26"/>
                <w:szCs w:val="26"/>
              </w:rPr>
              <w:t>45432,30</w:t>
            </w:r>
          </w:p>
        </w:tc>
      </w:tr>
      <w:tr w:rsidR="00A97BE7" w:rsidRPr="00103DA0" w:rsidTr="00FA006B">
        <w:trPr>
          <w:trHeight w:val="510"/>
        </w:trPr>
        <w:tc>
          <w:tcPr>
            <w:tcW w:w="7248" w:type="dxa"/>
          </w:tcPr>
          <w:p w:rsidR="00A97BE7" w:rsidRPr="00103DA0" w:rsidRDefault="00A97BE7" w:rsidP="00FA006B">
            <w:pPr>
              <w:spacing w:line="276" w:lineRule="auto"/>
              <w:rPr>
                <w:sz w:val="26"/>
                <w:szCs w:val="26"/>
              </w:rPr>
            </w:pPr>
            <w:r w:rsidRPr="00103DA0">
              <w:rPr>
                <w:sz w:val="26"/>
                <w:szCs w:val="26"/>
              </w:rPr>
              <w:t>Швидка  мед.допомога PEUGEOT BOXER</w:t>
            </w:r>
          </w:p>
        </w:tc>
        <w:tc>
          <w:tcPr>
            <w:tcW w:w="708" w:type="dxa"/>
          </w:tcPr>
          <w:p w:rsidR="00A97BE7" w:rsidRPr="00103DA0" w:rsidRDefault="00A97BE7" w:rsidP="00FA006B">
            <w:pPr>
              <w:spacing w:line="276" w:lineRule="auto"/>
              <w:jc w:val="center"/>
              <w:rPr>
                <w:sz w:val="26"/>
                <w:szCs w:val="26"/>
              </w:rPr>
            </w:pPr>
            <w:r w:rsidRPr="00103DA0">
              <w:rPr>
                <w:sz w:val="26"/>
                <w:szCs w:val="26"/>
              </w:rPr>
              <w:t>шт.</w:t>
            </w:r>
          </w:p>
        </w:tc>
        <w:tc>
          <w:tcPr>
            <w:tcW w:w="709" w:type="dxa"/>
          </w:tcPr>
          <w:p w:rsidR="00A97BE7" w:rsidRPr="00103DA0" w:rsidRDefault="00A97BE7" w:rsidP="00FA006B">
            <w:pPr>
              <w:spacing w:line="276" w:lineRule="auto"/>
              <w:jc w:val="right"/>
              <w:rPr>
                <w:sz w:val="26"/>
                <w:szCs w:val="26"/>
              </w:rPr>
            </w:pPr>
            <w:r w:rsidRPr="00103DA0">
              <w:rPr>
                <w:sz w:val="26"/>
                <w:szCs w:val="26"/>
              </w:rPr>
              <w:t>1</w:t>
            </w:r>
          </w:p>
        </w:tc>
        <w:tc>
          <w:tcPr>
            <w:tcW w:w="1843" w:type="dxa"/>
          </w:tcPr>
          <w:p w:rsidR="00A97BE7" w:rsidRPr="00103DA0" w:rsidRDefault="00A97BE7" w:rsidP="00FA006B">
            <w:pPr>
              <w:spacing w:line="276" w:lineRule="auto"/>
              <w:jc w:val="right"/>
              <w:rPr>
                <w:sz w:val="26"/>
                <w:szCs w:val="26"/>
              </w:rPr>
            </w:pPr>
            <w:r w:rsidRPr="00103DA0">
              <w:rPr>
                <w:sz w:val="26"/>
                <w:szCs w:val="26"/>
              </w:rPr>
              <w:t>450000</w:t>
            </w:r>
          </w:p>
        </w:tc>
      </w:tr>
      <w:tr w:rsidR="00A97BE7" w:rsidRPr="00103DA0" w:rsidTr="00FA006B">
        <w:trPr>
          <w:trHeight w:val="510"/>
        </w:trPr>
        <w:tc>
          <w:tcPr>
            <w:tcW w:w="8665" w:type="dxa"/>
            <w:gridSpan w:val="3"/>
          </w:tcPr>
          <w:p w:rsidR="00A97BE7" w:rsidRPr="00103DA0" w:rsidRDefault="00A97BE7" w:rsidP="00FA006B">
            <w:pPr>
              <w:spacing w:line="276" w:lineRule="auto"/>
              <w:jc w:val="right"/>
              <w:rPr>
                <w:sz w:val="26"/>
                <w:szCs w:val="26"/>
              </w:rPr>
            </w:pPr>
            <w:r w:rsidRPr="00103DA0">
              <w:rPr>
                <w:b/>
                <w:bCs/>
                <w:sz w:val="26"/>
                <w:szCs w:val="26"/>
              </w:rPr>
              <w:t>Отримано інші необоротні матеріальні активи - благодійна допомога</w:t>
            </w:r>
          </w:p>
        </w:tc>
        <w:tc>
          <w:tcPr>
            <w:tcW w:w="1843" w:type="dxa"/>
          </w:tcPr>
          <w:p w:rsidR="00A97BE7" w:rsidRPr="00103DA0" w:rsidRDefault="00A97BE7" w:rsidP="00FA006B">
            <w:pPr>
              <w:spacing w:line="276" w:lineRule="auto"/>
              <w:jc w:val="right"/>
              <w:rPr>
                <w:b/>
                <w:sz w:val="26"/>
                <w:szCs w:val="26"/>
              </w:rPr>
            </w:pPr>
            <w:r w:rsidRPr="00103DA0">
              <w:rPr>
                <w:b/>
                <w:sz w:val="26"/>
                <w:szCs w:val="26"/>
              </w:rPr>
              <w:t>284853,25</w:t>
            </w:r>
          </w:p>
        </w:tc>
      </w:tr>
      <w:tr w:rsidR="00A97BE7" w:rsidRPr="00103DA0" w:rsidTr="00FA006B">
        <w:trPr>
          <w:trHeight w:val="510"/>
        </w:trPr>
        <w:tc>
          <w:tcPr>
            <w:tcW w:w="8665" w:type="dxa"/>
            <w:gridSpan w:val="3"/>
          </w:tcPr>
          <w:p w:rsidR="00A97BE7" w:rsidRPr="00103DA0" w:rsidRDefault="00A97BE7" w:rsidP="00FA006B">
            <w:pPr>
              <w:spacing w:line="276" w:lineRule="auto"/>
              <w:jc w:val="right"/>
              <w:rPr>
                <w:sz w:val="26"/>
                <w:szCs w:val="26"/>
              </w:rPr>
            </w:pPr>
            <w:r w:rsidRPr="00103DA0">
              <w:rPr>
                <w:b/>
                <w:bCs/>
                <w:sz w:val="26"/>
                <w:szCs w:val="26"/>
              </w:rPr>
              <w:t>Отримано інші необоротні матеріальні активи за кошти державних та цільових фондів</w:t>
            </w:r>
          </w:p>
        </w:tc>
        <w:tc>
          <w:tcPr>
            <w:tcW w:w="1843" w:type="dxa"/>
          </w:tcPr>
          <w:p w:rsidR="00A97BE7" w:rsidRPr="00103DA0" w:rsidRDefault="00A97BE7" w:rsidP="00FA006B">
            <w:pPr>
              <w:spacing w:line="276" w:lineRule="auto"/>
              <w:jc w:val="right"/>
              <w:rPr>
                <w:b/>
                <w:sz w:val="26"/>
                <w:szCs w:val="26"/>
              </w:rPr>
            </w:pPr>
            <w:r w:rsidRPr="00103DA0">
              <w:rPr>
                <w:b/>
                <w:sz w:val="26"/>
                <w:szCs w:val="26"/>
              </w:rPr>
              <w:t>695384,34</w:t>
            </w:r>
          </w:p>
        </w:tc>
      </w:tr>
      <w:tr w:rsidR="00A97BE7" w:rsidRPr="00103DA0" w:rsidTr="00FA006B">
        <w:trPr>
          <w:trHeight w:val="510"/>
        </w:trPr>
        <w:tc>
          <w:tcPr>
            <w:tcW w:w="8665" w:type="dxa"/>
            <w:gridSpan w:val="3"/>
          </w:tcPr>
          <w:p w:rsidR="00A97BE7" w:rsidRPr="00103DA0" w:rsidRDefault="00A97BE7" w:rsidP="00FA006B">
            <w:pPr>
              <w:spacing w:line="276" w:lineRule="auto"/>
              <w:jc w:val="right"/>
              <w:rPr>
                <w:b/>
                <w:bCs/>
                <w:sz w:val="26"/>
                <w:szCs w:val="26"/>
              </w:rPr>
            </w:pPr>
            <w:r w:rsidRPr="00103DA0">
              <w:rPr>
                <w:b/>
                <w:bCs/>
                <w:sz w:val="26"/>
                <w:szCs w:val="26"/>
              </w:rPr>
              <w:t>Разом</w:t>
            </w:r>
          </w:p>
        </w:tc>
        <w:tc>
          <w:tcPr>
            <w:tcW w:w="1843" w:type="dxa"/>
          </w:tcPr>
          <w:p w:rsidR="00A97BE7" w:rsidRPr="00103DA0" w:rsidRDefault="00A97BE7" w:rsidP="00FA006B">
            <w:pPr>
              <w:spacing w:line="276" w:lineRule="auto"/>
              <w:jc w:val="right"/>
              <w:rPr>
                <w:b/>
                <w:sz w:val="26"/>
                <w:szCs w:val="26"/>
              </w:rPr>
            </w:pPr>
            <w:r w:rsidRPr="00103DA0">
              <w:rPr>
                <w:b/>
                <w:sz w:val="26"/>
                <w:szCs w:val="26"/>
              </w:rPr>
              <w:t>2 962 058,40</w:t>
            </w:r>
          </w:p>
        </w:tc>
      </w:tr>
    </w:tbl>
    <w:p w:rsidR="00A97BE7" w:rsidRPr="00103DA0" w:rsidRDefault="00A97BE7" w:rsidP="00103DA0">
      <w:pPr>
        <w:ind w:firstLine="720"/>
        <w:jc w:val="both"/>
        <w:rPr>
          <w:sz w:val="28"/>
          <w:szCs w:val="28"/>
          <w:lang w:val="uk-UA"/>
        </w:rPr>
      </w:pPr>
    </w:p>
    <w:p w:rsidR="00A97BE7" w:rsidRPr="00103DA0" w:rsidRDefault="00A97BE7" w:rsidP="00F2469D">
      <w:pPr>
        <w:spacing w:line="276" w:lineRule="auto"/>
        <w:ind w:firstLine="709"/>
        <w:jc w:val="both"/>
        <w:rPr>
          <w:rStyle w:val="FontStyle19"/>
          <w:sz w:val="28"/>
          <w:szCs w:val="28"/>
          <w:lang w:val="uk-UA" w:eastAsia="uk-UA"/>
        </w:rPr>
      </w:pPr>
    </w:p>
    <w:p w:rsidR="00A97BE7" w:rsidRPr="0016410E" w:rsidRDefault="00A97BE7" w:rsidP="00FE129B">
      <w:pPr>
        <w:jc w:val="both"/>
        <w:rPr>
          <w:b/>
          <w:sz w:val="28"/>
          <w:szCs w:val="28"/>
          <w:lang w:val="uk-UA"/>
        </w:rPr>
      </w:pPr>
      <w:r w:rsidRPr="00103DA0">
        <w:rPr>
          <w:sz w:val="28"/>
          <w:szCs w:val="28"/>
        </w:rPr>
        <w:t>Директор</w:t>
      </w:r>
      <w:r w:rsidRPr="00103DA0">
        <w:rPr>
          <w:sz w:val="28"/>
          <w:szCs w:val="28"/>
          <w:lang w:val="uk-UA"/>
        </w:rPr>
        <w:tab/>
      </w:r>
      <w:r w:rsidRPr="00103DA0">
        <w:rPr>
          <w:sz w:val="28"/>
          <w:szCs w:val="28"/>
          <w:lang w:val="uk-UA"/>
        </w:rPr>
        <w:tab/>
      </w:r>
      <w:r w:rsidRPr="00103DA0">
        <w:rPr>
          <w:sz w:val="28"/>
          <w:szCs w:val="28"/>
          <w:lang w:val="uk-UA"/>
        </w:rPr>
        <w:tab/>
        <w:t xml:space="preserve">                      </w:t>
      </w:r>
      <w:r w:rsidRPr="00103DA0">
        <w:rPr>
          <w:sz w:val="28"/>
          <w:szCs w:val="28"/>
          <w:lang w:val="uk-UA"/>
        </w:rPr>
        <w:tab/>
      </w:r>
      <w:r w:rsidRPr="00103DA0">
        <w:rPr>
          <w:sz w:val="28"/>
          <w:szCs w:val="28"/>
          <w:lang w:val="uk-UA"/>
        </w:rPr>
        <w:tab/>
      </w:r>
      <w:r>
        <w:rPr>
          <w:sz w:val="28"/>
          <w:szCs w:val="28"/>
          <w:lang w:val="uk-UA"/>
        </w:rPr>
        <w:t xml:space="preserve">                                  </w:t>
      </w:r>
      <w:r w:rsidRPr="00103DA0">
        <w:rPr>
          <w:sz w:val="28"/>
          <w:szCs w:val="28"/>
          <w:lang w:val="uk-UA"/>
        </w:rPr>
        <w:t xml:space="preserve"> </w:t>
      </w:r>
      <w:r w:rsidRPr="0016410E">
        <w:rPr>
          <w:b/>
          <w:sz w:val="28"/>
          <w:szCs w:val="28"/>
          <w:lang w:val="uk-UA"/>
        </w:rPr>
        <w:t>Віктор РЕДЗІЙ</w:t>
      </w:r>
    </w:p>
    <w:p w:rsidR="00A97BE7" w:rsidRPr="00103DA0" w:rsidRDefault="00A97BE7" w:rsidP="00FE129B">
      <w:pPr>
        <w:jc w:val="both"/>
        <w:rPr>
          <w:sz w:val="28"/>
          <w:szCs w:val="28"/>
          <w:lang w:val="uk-UA"/>
        </w:rPr>
      </w:pPr>
    </w:p>
    <w:p w:rsidR="00A97BE7" w:rsidRPr="00103DA0" w:rsidRDefault="00A97BE7" w:rsidP="00410383">
      <w:pPr>
        <w:ind w:right="-141" w:firstLine="10915"/>
        <w:rPr>
          <w:sz w:val="28"/>
          <w:szCs w:val="28"/>
          <w:lang w:val="uk-UA"/>
        </w:rPr>
      </w:pPr>
    </w:p>
    <w:sectPr w:rsidR="00A97BE7" w:rsidRPr="00103DA0" w:rsidSect="00F2469D">
      <w:pgSz w:w="11906" w:h="16838" w:code="9"/>
      <w:pgMar w:top="360" w:right="566"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2">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D056B7"/>
    <w:multiLevelType w:val="hybridMultilevel"/>
    <w:tmpl w:val="82C65094"/>
    <w:lvl w:ilvl="0" w:tplc="6FD6F0E8">
      <w:start w:val="9"/>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5">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6">
    <w:nsid w:val="75D82A21"/>
    <w:multiLevelType w:val="hybridMultilevel"/>
    <w:tmpl w:val="7D3AB4F6"/>
    <w:lvl w:ilvl="0" w:tplc="863E99CA">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23C75"/>
    <w:rsid w:val="000325B3"/>
    <w:rsid w:val="00035315"/>
    <w:rsid w:val="00035D0A"/>
    <w:rsid w:val="000546D1"/>
    <w:rsid w:val="00060416"/>
    <w:rsid w:val="00064F0F"/>
    <w:rsid w:val="00094036"/>
    <w:rsid w:val="000A5C9F"/>
    <w:rsid w:val="000B01CF"/>
    <w:rsid w:val="000B0A94"/>
    <w:rsid w:val="000B373F"/>
    <w:rsid w:val="000B75D1"/>
    <w:rsid w:val="000C6CAB"/>
    <w:rsid w:val="000D106D"/>
    <w:rsid w:val="000F1FAF"/>
    <w:rsid w:val="000F7671"/>
    <w:rsid w:val="00103DA0"/>
    <w:rsid w:val="001438CB"/>
    <w:rsid w:val="00151013"/>
    <w:rsid w:val="00155B1E"/>
    <w:rsid w:val="0016410E"/>
    <w:rsid w:val="00167AD9"/>
    <w:rsid w:val="00173FBA"/>
    <w:rsid w:val="001749A5"/>
    <w:rsid w:val="0018370E"/>
    <w:rsid w:val="001844A4"/>
    <w:rsid w:val="00187290"/>
    <w:rsid w:val="00197DD8"/>
    <w:rsid w:val="001B5A8C"/>
    <w:rsid w:val="001C6287"/>
    <w:rsid w:val="001D22C2"/>
    <w:rsid w:val="001D4FCD"/>
    <w:rsid w:val="001D6E9A"/>
    <w:rsid w:val="001E599F"/>
    <w:rsid w:val="001F5693"/>
    <w:rsid w:val="00201E7E"/>
    <w:rsid w:val="00215BAA"/>
    <w:rsid w:val="00230B33"/>
    <w:rsid w:val="0025256A"/>
    <w:rsid w:val="0028318F"/>
    <w:rsid w:val="00283B17"/>
    <w:rsid w:val="0028728A"/>
    <w:rsid w:val="00295BA5"/>
    <w:rsid w:val="00297CEF"/>
    <w:rsid w:val="002A0F93"/>
    <w:rsid w:val="002A3FA5"/>
    <w:rsid w:val="002E7DE9"/>
    <w:rsid w:val="002F3311"/>
    <w:rsid w:val="002F58B3"/>
    <w:rsid w:val="0030200C"/>
    <w:rsid w:val="00303B3F"/>
    <w:rsid w:val="00321FE2"/>
    <w:rsid w:val="003251E2"/>
    <w:rsid w:val="0034581A"/>
    <w:rsid w:val="00374450"/>
    <w:rsid w:val="003753ED"/>
    <w:rsid w:val="003818B4"/>
    <w:rsid w:val="0038437F"/>
    <w:rsid w:val="00393C1E"/>
    <w:rsid w:val="003A08C0"/>
    <w:rsid w:val="003B3CF8"/>
    <w:rsid w:val="003C095C"/>
    <w:rsid w:val="003D4698"/>
    <w:rsid w:val="003D51F1"/>
    <w:rsid w:val="003E08A1"/>
    <w:rsid w:val="00403D18"/>
    <w:rsid w:val="00410383"/>
    <w:rsid w:val="00444A0B"/>
    <w:rsid w:val="00454C25"/>
    <w:rsid w:val="00473DFC"/>
    <w:rsid w:val="0048140C"/>
    <w:rsid w:val="00494E41"/>
    <w:rsid w:val="00495D1E"/>
    <w:rsid w:val="004965F5"/>
    <w:rsid w:val="004C0C28"/>
    <w:rsid w:val="004C1EF9"/>
    <w:rsid w:val="004D2F3C"/>
    <w:rsid w:val="004F1005"/>
    <w:rsid w:val="004F52EC"/>
    <w:rsid w:val="004F71FB"/>
    <w:rsid w:val="00511E3A"/>
    <w:rsid w:val="00554558"/>
    <w:rsid w:val="00564E02"/>
    <w:rsid w:val="00571BF4"/>
    <w:rsid w:val="00575568"/>
    <w:rsid w:val="005779F1"/>
    <w:rsid w:val="0058019A"/>
    <w:rsid w:val="00581BEF"/>
    <w:rsid w:val="00582545"/>
    <w:rsid w:val="00590155"/>
    <w:rsid w:val="005C2093"/>
    <w:rsid w:val="005F532C"/>
    <w:rsid w:val="00601A01"/>
    <w:rsid w:val="00603642"/>
    <w:rsid w:val="00610301"/>
    <w:rsid w:val="0061573E"/>
    <w:rsid w:val="006263E5"/>
    <w:rsid w:val="006378CB"/>
    <w:rsid w:val="00655A7C"/>
    <w:rsid w:val="006816FE"/>
    <w:rsid w:val="00682315"/>
    <w:rsid w:val="0068644D"/>
    <w:rsid w:val="006A4254"/>
    <w:rsid w:val="006B43B6"/>
    <w:rsid w:val="006D0F0A"/>
    <w:rsid w:val="006D3AF7"/>
    <w:rsid w:val="006E0600"/>
    <w:rsid w:val="006E5339"/>
    <w:rsid w:val="006E5BBE"/>
    <w:rsid w:val="006F4EF3"/>
    <w:rsid w:val="0070712F"/>
    <w:rsid w:val="007131F9"/>
    <w:rsid w:val="00726157"/>
    <w:rsid w:val="0073492F"/>
    <w:rsid w:val="007407D6"/>
    <w:rsid w:val="0077608E"/>
    <w:rsid w:val="00784C97"/>
    <w:rsid w:val="007958F7"/>
    <w:rsid w:val="007B1881"/>
    <w:rsid w:val="007D245A"/>
    <w:rsid w:val="007D3ED9"/>
    <w:rsid w:val="007E4BDA"/>
    <w:rsid w:val="007E6486"/>
    <w:rsid w:val="007E77BE"/>
    <w:rsid w:val="007F768D"/>
    <w:rsid w:val="00802073"/>
    <w:rsid w:val="00803DAA"/>
    <w:rsid w:val="0080559C"/>
    <w:rsid w:val="00811431"/>
    <w:rsid w:val="00834023"/>
    <w:rsid w:val="00834CAC"/>
    <w:rsid w:val="00836560"/>
    <w:rsid w:val="00840B1F"/>
    <w:rsid w:val="00853514"/>
    <w:rsid w:val="00883FA7"/>
    <w:rsid w:val="008A7EC0"/>
    <w:rsid w:val="008B3850"/>
    <w:rsid w:val="008B4D86"/>
    <w:rsid w:val="008C2884"/>
    <w:rsid w:val="008E4833"/>
    <w:rsid w:val="008E5329"/>
    <w:rsid w:val="008F7187"/>
    <w:rsid w:val="008F7C16"/>
    <w:rsid w:val="0090116E"/>
    <w:rsid w:val="00904D46"/>
    <w:rsid w:val="00906A3A"/>
    <w:rsid w:val="00913583"/>
    <w:rsid w:val="00913D69"/>
    <w:rsid w:val="00923D4E"/>
    <w:rsid w:val="0093749A"/>
    <w:rsid w:val="009378B1"/>
    <w:rsid w:val="009446AB"/>
    <w:rsid w:val="009564EB"/>
    <w:rsid w:val="00962476"/>
    <w:rsid w:val="00963C36"/>
    <w:rsid w:val="00970188"/>
    <w:rsid w:val="009738C0"/>
    <w:rsid w:val="00986A5B"/>
    <w:rsid w:val="00992642"/>
    <w:rsid w:val="009937E8"/>
    <w:rsid w:val="009A2587"/>
    <w:rsid w:val="009C60F4"/>
    <w:rsid w:val="00A00709"/>
    <w:rsid w:val="00A14F13"/>
    <w:rsid w:val="00A27C7D"/>
    <w:rsid w:val="00A33323"/>
    <w:rsid w:val="00A46147"/>
    <w:rsid w:val="00A5444C"/>
    <w:rsid w:val="00A57C0F"/>
    <w:rsid w:val="00A60EB1"/>
    <w:rsid w:val="00A62847"/>
    <w:rsid w:val="00A97BE7"/>
    <w:rsid w:val="00AD3ADE"/>
    <w:rsid w:val="00AE089A"/>
    <w:rsid w:val="00AF25B0"/>
    <w:rsid w:val="00B12A8F"/>
    <w:rsid w:val="00B14FB0"/>
    <w:rsid w:val="00B15888"/>
    <w:rsid w:val="00B21B4A"/>
    <w:rsid w:val="00B324C2"/>
    <w:rsid w:val="00B4228E"/>
    <w:rsid w:val="00B46152"/>
    <w:rsid w:val="00B466A5"/>
    <w:rsid w:val="00B478E3"/>
    <w:rsid w:val="00B72B70"/>
    <w:rsid w:val="00B82B85"/>
    <w:rsid w:val="00B855CC"/>
    <w:rsid w:val="00B86872"/>
    <w:rsid w:val="00B8743F"/>
    <w:rsid w:val="00B92795"/>
    <w:rsid w:val="00BB4999"/>
    <w:rsid w:val="00BB7069"/>
    <w:rsid w:val="00BE3F51"/>
    <w:rsid w:val="00C13E35"/>
    <w:rsid w:val="00C14228"/>
    <w:rsid w:val="00C32215"/>
    <w:rsid w:val="00C32C95"/>
    <w:rsid w:val="00C354C7"/>
    <w:rsid w:val="00C544C6"/>
    <w:rsid w:val="00C63660"/>
    <w:rsid w:val="00C90FB0"/>
    <w:rsid w:val="00CA7E0C"/>
    <w:rsid w:val="00CC554C"/>
    <w:rsid w:val="00CD44CB"/>
    <w:rsid w:val="00CF1BEC"/>
    <w:rsid w:val="00CF1ECD"/>
    <w:rsid w:val="00D132C5"/>
    <w:rsid w:val="00D302D8"/>
    <w:rsid w:val="00D34092"/>
    <w:rsid w:val="00D34B22"/>
    <w:rsid w:val="00D528D4"/>
    <w:rsid w:val="00D555F8"/>
    <w:rsid w:val="00D57B61"/>
    <w:rsid w:val="00D60F4C"/>
    <w:rsid w:val="00D667EA"/>
    <w:rsid w:val="00D74C89"/>
    <w:rsid w:val="00D878F3"/>
    <w:rsid w:val="00D92D14"/>
    <w:rsid w:val="00DA19DA"/>
    <w:rsid w:val="00DB15DE"/>
    <w:rsid w:val="00DD624E"/>
    <w:rsid w:val="00DD7534"/>
    <w:rsid w:val="00DE061F"/>
    <w:rsid w:val="00DE196F"/>
    <w:rsid w:val="00DE38F7"/>
    <w:rsid w:val="00DE7160"/>
    <w:rsid w:val="00DF5363"/>
    <w:rsid w:val="00DF5748"/>
    <w:rsid w:val="00E264B7"/>
    <w:rsid w:val="00E44B29"/>
    <w:rsid w:val="00E45682"/>
    <w:rsid w:val="00E57FFA"/>
    <w:rsid w:val="00E61F30"/>
    <w:rsid w:val="00E70977"/>
    <w:rsid w:val="00E71A9F"/>
    <w:rsid w:val="00E8201E"/>
    <w:rsid w:val="00E86B2F"/>
    <w:rsid w:val="00E91C5F"/>
    <w:rsid w:val="00EA1C35"/>
    <w:rsid w:val="00EA2664"/>
    <w:rsid w:val="00EB7C82"/>
    <w:rsid w:val="00EC7913"/>
    <w:rsid w:val="00EE7759"/>
    <w:rsid w:val="00EF1640"/>
    <w:rsid w:val="00F07898"/>
    <w:rsid w:val="00F237A7"/>
    <w:rsid w:val="00F2469D"/>
    <w:rsid w:val="00F26C52"/>
    <w:rsid w:val="00F34B85"/>
    <w:rsid w:val="00F35244"/>
    <w:rsid w:val="00F355E2"/>
    <w:rsid w:val="00F57495"/>
    <w:rsid w:val="00F62E73"/>
    <w:rsid w:val="00F71F51"/>
    <w:rsid w:val="00F72751"/>
    <w:rsid w:val="00F93FB0"/>
    <w:rsid w:val="00F965E4"/>
    <w:rsid w:val="00FA006B"/>
    <w:rsid w:val="00FA7059"/>
    <w:rsid w:val="00FC23D2"/>
    <w:rsid w:val="00FD3287"/>
    <w:rsid w:val="00FD35B7"/>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character" w:styleId="Emphasis">
    <w:name w:val="Emphasis"/>
    <w:basedOn w:val="DefaultParagraphFont"/>
    <w:uiPriority w:val="99"/>
    <w:qFormat/>
    <w:rsid w:val="00197DD8"/>
    <w:rPr>
      <w:rFonts w:cs="Times New Roman"/>
      <w:i/>
      <w:iCs/>
    </w:rPr>
  </w:style>
  <w:style w:type="paragraph" w:customStyle="1" w:styleId="docdata">
    <w:name w:val="docdata"/>
    <w:aliases w:val="docy,v5,20865,baiaagaaboqcaaadskkaaavysqaaaaaaaaaaaaaaaaaaaaaaaaaaaaaaaaaaaaaaaaaaaaaaaaaaaaaaaaaaaaaaaaaaaaaaaaaaaaaaaaaaaaaaaaaaaaaaaaaaaaaaaaaaaaaaaaaaaaaaaaaaaaaaaaaaaaaaaaaaaaaaaaaaaaaaaaaaaaaaaaaaaaaaaaaaaaaaaaaaaaaaaaaaaaaaaaaaaaaaaaaaaa"/>
    <w:basedOn w:val="Normal"/>
    <w:uiPriority w:val="99"/>
    <w:rsid w:val="002A0F93"/>
    <w:pPr>
      <w:spacing w:before="100" w:beforeAutospacing="1" w:after="100" w:afterAutospacing="1"/>
    </w:pPr>
  </w:style>
  <w:style w:type="paragraph" w:styleId="NormalWeb">
    <w:name w:val="Normal (Web)"/>
    <w:basedOn w:val="Normal"/>
    <w:uiPriority w:val="99"/>
    <w:rsid w:val="002A0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5654335">
      <w:marLeft w:val="0"/>
      <w:marRight w:val="0"/>
      <w:marTop w:val="0"/>
      <w:marBottom w:val="0"/>
      <w:divBdr>
        <w:top w:val="none" w:sz="0" w:space="0" w:color="auto"/>
        <w:left w:val="none" w:sz="0" w:space="0" w:color="auto"/>
        <w:bottom w:val="none" w:sz="0" w:space="0" w:color="auto"/>
        <w:right w:val="none" w:sz="0" w:space="0" w:color="auto"/>
      </w:divBdr>
    </w:div>
    <w:div w:id="1195654336">
      <w:marLeft w:val="0"/>
      <w:marRight w:val="0"/>
      <w:marTop w:val="0"/>
      <w:marBottom w:val="0"/>
      <w:divBdr>
        <w:top w:val="none" w:sz="0" w:space="0" w:color="auto"/>
        <w:left w:val="none" w:sz="0" w:space="0" w:color="auto"/>
        <w:bottom w:val="none" w:sz="0" w:space="0" w:color="auto"/>
        <w:right w:val="none" w:sz="0" w:space="0" w:color="auto"/>
      </w:divBdr>
    </w:div>
    <w:div w:id="1195654337">
      <w:marLeft w:val="0"/>
      <w:marRight w:val="0"/>
      <w:marTop w:val="0"/>
      <w:marBottom w:val="0"/>
      <w:divBdr>
        <w:top w:val="none" w:sz="0" w:space="0" w:color="auto"/>
        <w:left w:val="none" w:sz="0" w:space="0" w:color="auto"/>
        <w:bottom w:val="none" w:sz="0" w:space="0" w:color="auto"/>
        <w:right w:val="none" w:sz="0" w:space="0" w:color="auto"/>
      </w:divBdr>
    </w:div>
    <w:div w:id="1195654338">
      <w:marLeft w:val="0"/>
      <w:marRight w:val="0"/>
      <w:marTop w:val="0"/>
      <w:marBottom w:val="0"/>
      <w:divBdr>
        <w:top w:val="none" w:sz="0" w:space="0" w:color="auto"/>
        <w:left w:val="none" w:sz="0" w:space="0" w:color="auto"/>
        <w:bottom w:val="none" w:sz="0" w:space="0" w:color="auto"/>
        <w:right w:val="none" w:sz="0" w:space="0" w:color="auto"/>
      </w:divBdr>
    </w:div>
    <w:div w:id="1195654339">
      <w:marLeft w:val="0"/>
      <w:marRight w:val="0"/>
      <w:marTop w:val="0"/>
      <w:marBottom w:val="0"/>
      <w:divBdr>
        <w:top w:val="none" w:sz="0" w:space="0" w:color="auto"/>
        <w:left w:val="none" w:sz="0" w:space="0" w:color="auto"/>
        <w:bottom w:val="none" w:sz="0" w:space="0" w:color="auto"/>
        <w:right w:val="none" w:sz="0" w:space="0" w:color="auto"/>
      </w:divBdr>
    </w:div>
    <w:div w:id="1195654340">
      <w:marLeft w:val="0"/>
      <w:marRight w:val="0"/>
      <w:marTop w:val="0"/>
      <w:marBottom w:val="0"/>
      <w:divBdr>
        <w:top w:val="none" w:sz="0" w:space="0" w:color="auto"/>
        <w:left w:val="none" w:sz="0" w:space="0" w:color="auto"/>
        <w:bottom w:val="none" w:sz="0" w:space="0" w:color="auto"/>
        <w:right w:val="none" w:sz="0" w:space="0" w:color="auto"/>
      </w:divBdr>
    </w:div>
    <w:div w:id="1195654341">
      <w:marLeft w:val="0"/>
      <w:marRight w:val="0"/>
      <w:marTop w:val="0"/>
      <w:marBottom w:val="0"/>
      <w:divBdr>
        <w:top w:val="none" w:sz="0" w:space="0" w:color="auto"/>
        <w:left w:val="none" w:sz="0" w:space="0" w:color="auto"/>
        <w:bottom w:val="none" w:sz="0" w:space="0" w:color="auto"/>
        <w:right w:val="none" w:sz="0" w:space="0" w:color="auto"/>
      </w:divBdr>
    </w:div>
    <w:div w:id="1195654342">
      <w:marLeft w:val="0"/>
      <w:marRight w:val="0"/>
      <w:marTop w:val="0"/>
      <w:marBottom w:val="0"/>
      <w:divBdr>
        <w:top w:val="none" w:sz="0" w:space="0" w:color="auto"/>
        <w:left w:val="none" w:sz="0" w:space="0" w:color="auto"/>
        <w:bottom w:val="none" w:sz="0" w:space="0" w:color="auto"/>
        <w:right w:val="none" w:sz="0" w:space="0" w:color="auto"/>
      </w:divBdr>
    </w:div>
    <w:div w:id="1195654343">
      <w:marLeft w:val="0"/>
      <w:marRight w:val="0"/>
      <w:marTop w:val="0"/>
      <w:marBottom w:val="0"/>
      <w:divBdr>
        <w:top w:val="none" w:sz="0" w:space="0" w:color="auto"/>
        <w:left w:val="none" w:sz="0" w:space="0" w:color="auto"/>
        <w:bottom w:val="none" w:sz="0" w:space="0" w:color="auto"/>
        <w:right w:val="none" w:sz="0" w:space="0" w:color="auto"/>
      </w:divBdr>
    </w:div>
    <w:div w:id="1195654344">
      <w:marLeft w:val="0"/>
      <w:marRight w:val="0"/>
      <w:marTop w:val="0"/>
      <w:marBottom w:val="0"/>
      <w:divBdr>
        <w:top w:val="none" w:sz="0" w:space="0" w:color="auto"/>
        <w:left w:val="none" w:sz="0" w:space="0" w:color="auto"/>
        <w:bottom w:val="none" w:sz="0" w:space="0" w:color="auto"/>
        <w:right w:val="none" w:sz="0" w:space="0" w:color="auto"/>
      </w:divBdr>
    </w:div>
    <w:div w:id="1195654345">
      <w:marLeft w:val="0"/>
      <w:marRight w:val="0"/>
      <w:marTop w:val="0"/>
      <w:marBottom w:val="0"/>
      <w:divBdr>
        <w:top w:val="none" w:sz="0" w:space="0" w:color="auto"/>
        <w:left w:val="none" w:sz="0" w:space="0" w:color="auto"/>
        <w:bottom w:val="none" w:sz="0" w:space="0" w:color="auto"/>
        <w:right w:val="none" w:sz="0" w:space="0" w:color="auto"/>
      </w:divBdr>
    </w:div>
    <w:div w:id="1195654346">
      <w:marLeft w:val="0"/>
      <w:marRight w:val="0"/>
      <w:marTop w:val="0"/>
      <w:marBottom w:val="0"/>
      <w:divBdr>
        <w:top w:val="none" w:sz="0" w:space="0" w:color="auto"/>
        <w:left w:val="none" w:sz="0" w:space="0" w:color="auto"/>
        <w:bottom w:val="none" w:sz="0" w:space="0" w:color="auto"/>
        <w:right w:val="none" w:sz="0" w:space="0" w:color="auto"/>
      </w:divBdr>
    </w:div>
    <w:div w:id="1195654347">
      <w:marLeft w:val="0"/>
      <w:marRight w:val="0"/>
      <w:marTop w:val="0"/>
      <w:marBottom w:val="0"/>
      <w:divBdr>
        <w:top w:val="none" w:sz="0" w:space="0" w:color="auto"/>
        <w:left w:val="none" w:sz="0" w:space="0" w:color="auto"/>
        <w:bottom w:val="none" w:sz="0" w:space="0" w:color="auto"/>
        <w:right w:val="none" w:sz="0" w:space="0" w:color="auto"/>
      </w:divBdr>
    </w:div>
    <w:div w:id="1195654348">
      <w:marLeft w:val="0"/>
      <w:marRight w:val="0"/>
      <w:marTop w:val="0"/>
      <w:marBottom w:val="0"/>
      <w:divBdr>
        <w:top w:val="none" w:sz="0" w:space="0" w:color="auto"/>
        <w:left w:val="none" w:sz="0" w:space="0" w:color="auto"/>
        <w:bottom w:val="none" w:sz="0" w:space="0" w:color="auto"/>
        <w:right w:val="none" w:sz="0" w:space="0" w:color="auto"/>
      </w:divBdr>
    </w:div>
    <w:div w:id="1195654349">
      <w:marLeft w:val="0"/>
      <w:marRight w:val="0"/>
      <w:marTop w:val="0"/>
      <w:marBottom w:val="0"/>
      <w:divBdr>
        <w:top w:val="none" w:sz="0" w:space="0" w:color="auto"/>
        <w:left w:val="none" w:sz="0" w:space="0" w:color="auto"/>
        <w:bottom w:val="none" w:sz="0" w:space="0" w:color="auto"/>
        <w:right w:val="none" w:sz="0" w:space="0" w:color="auto"/>
      </w:divBdr>
    </w:div>
    <w:div w:id="1195654350">
      <w:marLeft w:val="0"/>
      <w:marRight w:val="0"/>
      <w:marTop w:val="0"/>
      <w:marBottom w:val="0"/>
      <w:divBdr>
        <w:top w:val="none" w:sz="0" w:space="0" w:color="auto"/>
        <w:left w:val="none" w:sz="0" w:space="0" w:color="auto"/>
        <w:bottom w:val="none" w:sz="0" w:space="0" w:color="auto"/>
        <w:right w:val="none" w:sz="0" w:space="0" w:color="auto"/>
      </w:divBdr>
    </w:div>
    <w:div w:id="1195654351">
      <w:marLeft w:val="0"/>
      <w:marRight w:val="0"/>
      <w:marTop w:val="0"/>
      <w:marBottom w:val="0"/>
      <w:divBdr>
        <w:top w:val="none" w:sz="0" w:space="0" w:color="auto"/>
        <w:left w:val="none" w:sz="0" w:space="0" w:color="auto"/>
        <w:bottom w:val="none" w:sz="0" w:space="0" w:color="auto"/>
        <w:right w:val="none" w:sz="0" w:space="0" w:color="auto"/>
      </w:divBdr>
    </w:div>
    <w:div w:id="1195654352">
      <w:marLeft w:val="0"/>
      <w:marRight w:val="0"/>
      <w:marTop w:val="0"/>
      <w:marBottom w:val="0"/>
      <w:divBdr>
        <w:top w:val="none" w:sz="0" w:space="0" w:color="auto"/>
        <w:left w:val="none" w:sz="0" w:space="0" w:color="auto"/>
        <w:bottom w:val="none" w:sz="0" w:space="0" w:color="auto"/>
        <w:right w:val="none" w:sz="0" w:space="0" w:color="auto"/>
      </w:divBdr>
    </w:div>
    <w:div w:id="1195654353">
      <w:marLeft w:val="0"/>
      <w:marRight w:val="0"/>
      <w:marTop w:val="0"/>
      <w:marBottom w:val="0"/>
      <w:divBdr>
        <w:top w:val="none" w:sz="0" w:space="0" w:color="auto"/>
        <w:left w:val="none" w:sz="0" w:space="0" w:color="auto"/>
        <w:bottom w:val="none" w:sz="0" w:space="0" w:color="auto"/>
        <w:right w:val="none" w:sz="0" w:space="0" w:color="auto"/>
      </w:divBdr>
    </w:div>
    <w:div w:id="1195654354">
      <w:marLeft w:val="0"/>
      <w:marRight w:val="0"/>
      <w:marTop w:val="0"/>
      <w:marBottom w:val="0"/>
      <w:divBdr>
        <w:top w:val="none" w:sz="0" w:space="0" w:color="auto"/>
        <w:left w:val="none" w:sz="0" w:space="0" w:color="auto"/>
        <w:bottom w:val="none" w:sz="0" w:space="0" w:color="auto"/>
        <w:right w:val="none" w:sz="0" w:space="0" w:color="auto"/>
      </w:divBdr>
    </w:div>
    <w:div w:id="1195654355">
      <w:marLeft w:val="0"/>
      <w:marRight w:val="0"/>
      <w:marTop w:val="0"/>
      <w:marBottom w:val="0"/>
      <w:divBdr>
        <w:top w:val="none" w:sz="0" w:space="0" w:color="auto"/>
        <w:left w:val="none" w:sz="0" w:space="0" w:color="auto"/>
        <w:bottom w:val="none" w:sz="0" w:space="0" w:color="auto"/>
        <w:right w:val="none" w:sz="0" w:space="0" w:color="auto"/>
      </w:divBdr>
    </w:div>
    <w:div w:id="1195654356">
      <w:marLeft w:val="0"/>
      <w:marRight w:val="0"/>
      <w:marTop w:val="0"/>
      <w:marBottom w:val="0"/>
      <w:divBdr>
        <w:top w:val="none" w:sz="0" w:space="0" w:color="auto"/>
        <w:left w:val="none" w:sz="0" w:space="0" w:color="auto"/>
        <w:bottom w:val="none" w:sz="0" w:space="0" w:color="auto"/>
        <w:right w:val="none" w:sz="0" w:space="0" w:color="auto"/>
      </w:divBdr>
    </w:div>
    <w:div w:id="1195654357">
      <w:marLeft w:val="0"/>
      <w:marRight w:val="0"/>
      <w:marTop w:val="0"/>
      <w:marBottom w:val="0"/>
      <w:divBdr>
        <w:top w:val="none" w:sz="0" w:space="0" w:color="auto"/>
        <w:left w:val="none" w:sz="0" w:space="0" w:color="auto"/>
        <w:bottom w:val="none" w:sz="0" w:space="0" w:color="auto"/>
        <w:right w:val="none" w:sz="0" w:space="0" w:color="auto"/>
      </w:divBdr>
    </w:div>
    <w:div w:id="1195654358">
      <w:marLeft w:val="0"/>
      <w:marRight w:val="0"/>
      <w:marTop w:val="0"/>
      <w:marBottom w:val="0"/>
      <w:divBdr>
        <w:top w:val="none" w:sz="0" w:space="0" w:color="auto"/>
        <w:left w:val="none" w:sz="0" w:space="0" w:color="auto"/>
        <w:bottom w:val="none" w:sz="0" w:space="0" w:color="auto"/>
        <w:right w:val="none" w:sz="0" w:space="0" w:color="auto"/>
      </w:divBdr>
    </w:div>
    <w:div w:id="1195654359">
      <w:marLeft w:val="0"/>
      <w:marRight w:val="0"/>
      <w:marTop w:val="0"/>
      <w:marBottom w:val="0"/>
      <w:divBdr>
        <w:top w:val="none" w:sz="0" w:space="0" w:color="auto"/>
        <w:left w:val="none" w:sz="0" w:space="0" w:color="auto"/>
        <w:bottom w:val="none" w:sz="0" w:space="0" w:color="auto"/>
        <w:right w:val="none" w:sz="0" w:space="0" w:color="auto"/>
      </w:divBdr>
    </w:div>
    <w:div w:id="1195654360">
      <w:marLeft w:val="0"/>
      <w:marRight w:val="0"/>
      <w:marTop w:val="0"/>
      <w:marBottom w:val="0"/>
      <w:divBdr>
        <w:top w:val="none" w:sz="0" w:space="0" w:color="auto"/>
        <w:left w:val="none" w:sz="0" w:space="0" w:color="auto"/>
        <w:bottom w:val="none" w:sz="0" w:space="0" w:color="auto"/>
        <w:right w:val="none" w:sz="0" w:space="0" w:color="auto"/>
      </w:divBdr>
    </w:div>
    <w:div w:id="1195654361">
      <w:marLeft w:val="0"/>
      <w:marRight w:val="0"/>
      <w:marTop w:val="0"/>
      <w:marBottom w:val="0"/>
      <w:divBdr>
        <w:top w:val="none" w:sz="0" w:space="0" w:color="auto"/>
        <w:left w:val="none" w:sz="0" w:space="0" w:color="auto"/>
        <w:bottom w:val="none" w:sz="0" w:space="0" w:color="auto"/>
        <w:right w:val="none" w:sz="0" w:space="0" w:color="auto"/>
      </w:divBdr>
    </w:div>
    <w:div w:id="1195654362">
      <w:marLeft w:val="0"/>
      <w:marRight w:val="0"/>
      <w:marTop w:val="0"/>
      <w:marBottom w:val="0"/>
      <w:divBdr>
        <w:top w:val="none" w:sz="0" w:space="0" w:color="auto"/>
        <w:left w:val="none" w:sz="0" w:space="0" w:color="auto"/>
        <w:bottom w:val="none" w:sz="0" w:space="0" w:color="auto"/>
        <w:right w:val="none" w:sz="0" w:space="0" w:color="auto"/>
      </w:divBdr>
    </w:div>
    <w:div w:id="1195654363">
      <w:marLeft w:val="0"/>
      <w:marRight w:val="0"/>
      <w:marTop w:val="0"/>
      <w:marBottom w:val="0"/>
      <w:divBdr>
        <w:top w:val="none" w:sz="0" w:space="0" w:color="auto"/>
        <w:left w:val="none" w:sz="0" w:space="0" w:color="auto"/>
        <w:bottom w:val="none" w:sz="0" w:space="0" w:color="auto"/>
        <w:right w:val="none" w:sz="0" w:space="0" w:color="auto"/>
      </w:divBdr>
    </w:div>
    <w:div w:id="1195654364">
      <w:marLeft w:val="0"/>
      <w:marRight w:val="0"/>
      <w:marTop w:val="0"/>
      <w:marBottom w:val="0"/>
      <w:divBdr>
        <w:top w:val="none" w:sz="0" w:space="0" w:color="auto"/>
        <w:left w:val="none" w:sz="0" w:space="0" w:color="auto"/>
        <w:bottom w:val="none" w:sz="0" w:space="0" w:color="auto"/>
        <w:right w:val="none" w:sz="0" w:space="0" w:color="auto"/>
      </w:divBdr>
    </w:div>
    <w:div w:id="1195654365">
      <w:marLeft w:val="0"/>
      <w:marRight w:val="0"/>
      <w:marTop w:val="0"/>
      <w:marBottom w:val="0"/>
      <w:divBdr>
        <w:top w:val="none" w:sz="0" w:space="0" w:color="auto"/>
        <w:left w:val="none" w:sz="0" w:space="0" w:color="auto"/>
        <w:bottom w:val="none" w:sz="0" w:space="0" w:color="auto"/>
        <w:right w:val="none" w:sz="0" w:space="0" w:color="auto"/>
      </w:divBdr>
    </w:div>
    <w:div w:id="1195654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10-26-004667-a" TargetMode="External"/><Relationship Id="rId13" Type="http://schemas.openxmlformats.org/officeDocument/2006/relationships/hyperlink" Target="https://prozorro.gov.ua/tender/UA-2022-10-26-003468-a" TargetMode="External"/><Relationship Id="rId3" Type="http://schemas.openxmlformats.org/officeDocument/2006/relationships/settings" Target="settings.xml"/><Relationship Id="rId7" Type="http://schemas.openxmlformats.org/officeDocument/2006/relationships/hyperlink" Target="https://prozorro.gov.ua/tender/UA-2022-08-09-003416-a" TargetMode="External"/><Relationship Id="rId12" Type="http://schemas.openxmlformats.org/officeDocument/2006/relationships/hyperlink" Target="https://prozorro.gov.ua/tender/UA-2022-09-14-006362-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zorro.gov.ua/tender/UA-2022-07-19-007714-a" TargetMode="External"/><Relationship Id="rId11" Type="http://schemas.openxmlformats.org/officeDocument/2006/relationships/hyperlink" Target="https://prozorro.gov.ua/tender/UA-2022-09-06-009534-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rozorro.gov.ua/tender/UA-2022-09-09-002128-a" TargetMode="External"/><Relationship Id="rId4" Type="http://schemas.openxmlformats.org/officeDocument/2006/relationships/webSettings" Target="webSettings.xml"/><Relationship Id="rId9" Type="http://schemas.openxmlformats.org/officeDocument/2006/relationships/hyperlink" Target="https://prozorro.gov.ua/tender/UA-2022-09-05-004174-a" TargetMode="External"/><Relationship Id="rId14" Type="http://schemas.openxmlformats.org/officeDocument/2006/relationships/hyperlink" Target="https://prozorro.gov.ua/tender/UA-2022-12-22-00341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2935</Words>
  <Characters>16733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4</cp:revision>
  <cp:lastPrinted>2022-11-04T12:33:00Z</cp:lastPrinted>
  <dcterms:created xsi:type="dcterms:W3CDTF">2023-02-01T18:25:00Z</dcterms:created>
  <dcterms:modified xsi:type="dcterms:W3CDTF">2023-02-13T07:14:00Z</dcterms:modified>
</cp:coreProperties>
</file>