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53" w:rsidRPr="00A22675" w:rsidRDefault="00B95B53" w:rsidP="00C1786C">
      <w:pPr>
        <w:rPr>
          <w:b/>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15pt;width:33.75pt;height:48pt;z-index:251658240" fillcolor="window">
            <v:imagedata r:id="rId5" o:title=""/>
            <o:lock v:ext="edit" aspectratio="f"/>
            <w10:wrap type="square" side="right"/>
          </v:shape>
          <o:OLEObject Type="Embed" ProgID="Word.Picture.8" ShapeID="_x0000_s1026" DrawAspect="Content" ObjectID="_1771914083" r:id="rId6"/>
        </w:pict>
      </w:r>
      <w:r>
        <w:rPr>
          <w:i/>
          <w:sz w:val="24"/>
          <w:szCs w:val="24"/>
        </w:rPr>
        <w:t xml:space="preserve">                                                           </w:t>
      </w:r>
      <w:r w:rsidRPr="00441B8D">
        <w:rPr>
          <w:i/>
          <w:sz w:val="24"/>
          <w:szCs w:val="24"/>
        </w:rPr>
        <w:tab/>
      </w:r>
      <w:r w:rsidRPr="00441B8D">
        <w:rPr>
          <w:i/>
          <w:sz w:val="24"/>
          <w:szCs w:val="24"/>
        </w:rPr>
        <w:tab/>
      </w:r>
      <w:r w:rsidRPr="00441B8D">
        <w:rPr>
          <w:i/>
          <w:sz w:val="24"/>
          <w:szCs w:val="24"/>
        </w:rPr>
        <w:tab/>
        <w:t xml:space="preserve">   </w:t>
      </w:r>
      <w:r>
        <w:rPr>
          <w:i/>
          <w:sz w:val="24"/>
          <w:szCs w:val="24"/>
        </w:rPr>
        <w:t xml:space="preserve">                     </w:t>
      </w:r>
      <w:r w:rsidRPr="00A22675">
        <w:rPr>
          <w:b/>
          <w:sz w:val="24"/>
          <w:szCs w:val="24"/>
        </w:rPr>
        <w:t>ПРОЄКТ</w:t>
      </w:r>
      <w:r w:rsidRPr="00A22675">
        <w:rPr>
          <w:b/>
          <w:sz w:val="24"/>
          <w:szCs w:val="24"/>
        </w:rPr>
        <w:br w:type="textWrapping" w:clear="all"/>
      </w:r>
    </w:p>
    <w:p w:rsidR="00B95B53" w:rsidRPr="00C1786C" w:rsidRDefault="00B95B53" w:rsidP="00C1786C">
      <w:pPr>
        <w:jc w:val="center"/>
        <w:rPr>
          <w:b/>
          <w:sz w:val="28"/>
          <w:szCs w:val="28"/>
          <w:lang w:eastAsia="ru-RU"/>
        </w:rPr>
      </w:pPr>
      <w:r w:rsidRPr="00C1786C">
        <w:rPr>
          <w:b/>
          <w:sz w:val="28"/>
          <w:szCs w:val="28"/>
          <w:lang w:eastAsia="ru-RU"/>
        </w:rPr>
        <w:t>РОЖИЩЕНСЬКА МІСЬКА РАДА</w:t>
      </w:r>
    </w:p>
    <w:p w:rsidR="00B95B53" w:rsidRPr="00C1786C" w:rsidRDefault="00B95B53" w:rsidP="00C1786C">
      <w:pPr>
        <w:jc w:val="center"/>
        <w:rPr>
          <w:b/>
          <w:sz w:val="28"/>
          <w:szCs w:val="28"/>
          <w:lang w:eastAsia="ru-RU"/>
        </w:rPr>
      </w:pPr>
      <w:r w:rsidRPr="00C1786C">
        <w:rPr>
          <w:b/>
          <w:sz w:val="28"/>
          <w:szCs w:val="28"/>
          <w:lang w:eastAsia="ru-RU"/>
        </w:rPr>
        <w:t>ВОЛИНСЬКОЇ ОБЛАСТІ</w:t>
      </w:r>
    </w:p>
    <w:p w:rsidR="00B95B53" w:rsidRPr="006C4130" w:rsidRDefault="00B95B53" w:rsidP="00C1786C">
      <w:pPr>
        <w:jc w:val="center"/>
        <w:rPr>
          <w:i/>
          <w:sz w:val="28"/>
          <w:szCs w:val="28"/>
        </w:rPr>
      </w:pPr>
      <w:r w:rsidRPr="00C1786C">
        <w:rPr>
          <w:b/>
          <w:sz w:val="28"/>
          <w:szCs w:val="28"/>
          <w:lang w:eastAsia="ru-RU"/>
        </w:rPr>
        <w:t>ВОСЬМЕ СКЛИКАННЯ</w:t>
      </w:r>
    </w:p>
    <w:p w:rsidR="00B95B53" w:rsidRPr="006C4130" w:rsidRDefault="00B95B53" w:rsidP="00C1786C">
      <w:pPr>
        <w:jc w:val="center"/>
        <w:rPr>
          <w:i/>
          <w:sz w:val="28"/>
          <w:szCs w:val="28"/>
        </w:rPr>
      </w:pPr>
    </w:p>
    <w:p w:rsidR="00B95B53" w:rsidRPr="00C1786C" w:rsidRDefault="00B95B53" w:rsidP="00C1786C">
      <w:pPr>
        <w:jc w:val="center"/>
        <w:rPr>
          <w:b/>
          <w:sz w:val="32"/>
          <w:szCs w:val="32"/>
          <w:lang w:eastAsia="ru-RU"/>
        </w:rPr>
      </w:pPr>
      <w:r w:rsidRPr="00C1786C">
        <w:rPr>
          <w:b/>
          <w:sz w:val="32"/>
          <w:szCs w:val="32"/>
          <w:lang w:eastAsia="ru-RU"/>
        </w:rPr>
        <w:t>РІШЕННЯ</w:t>
      </w:r>
    </w:p>
    <w:p w:rsidR="00B95B53" w:rsidRPr="006C4130" w:rsidRDefault="00B95B53" w:rsidP="00C1786C">
      <w:pPr>
        <w:rPr>
          <w:i/>
          <w:sz w:val="28"/>
          <w:szCs w:val="28"/>
        </w:rPr>
      </w:pPr>
    </w:p>
    <w:tbl>
      <w:tblPr>
        <w:tblW w:w="0" w:type="auto"/>
        <w:jc w:val="center"/>
        <w:tblLook w:val="01E0"/>
      </w:tblPr>
      <w:tblGrid>
        <w:gridCol w:w="3128"/>
        <w:gridCol w:w="3096"/>
        <w:gridCol w:w="3096"/>
      </w:tblGrid>
      <w:tr w:rsidR="00B95B53" w:rsidRPr="006C4130" w:rsidTr="00F474F8">
        <w:trPr>
          <w:jc w:val="center"/>
        </w:trPr>
        <w:tc>
          <w:tcPr>
            <w:tcW w:w="3128" w:type="dxa"/>
          </w:tcPr>
          <w:p w:rsidR="00B95B53" w:rsidRPr="006C4130" w:rsidRDefault="00B95B53" w:rsidP="00F474F8">
            <w:pPr>
              <w:pStyle w:val="a2"/>
              <w:tabs>
                <w:tab w:val="left" w:pos="4680"/>
                <w:tab w:val="left" w:pos="6804"/>
              </w:tabs>
              <w:jc w:val="left"/>
              <w:rPr>
                <w:b w:val="0"/>
                <w:sz w:val="28"/>
                <w:szCs w:val="28"/>
              </w:rPr>
            </w:pPr>
            <w:r>
              <w:rPr>
                <w:b w:val="0"/>
                <w:sz w:val="28"/>
                <w:szCs w:val="28"/>
                <w:lang w:val="ru-RU"/>
              </w:rPr>
              <w:t xml:space="preserve">    березня</w:t>
            </w:r>
            <w:r>
              <w:rPr>
                <w:b w:val="0"/>
                <w:sz w:val="28"/>
                <w:szCs w:val="28"/>
              </w:rPr>
              <w:t xml:space="preserve"> </w:t>
            </w:r>
            <w:r>
              <w:rPr>
                <w:b w:val="0"/>
                <w:sz w:val="28"/>
                <w:szCs w:val="28"/>
                <w:lang w:val="en-US"/>
              </w:rPr>
              <w:t>202</w:t>
            </w:r>
            <w:r>
              <w:rPr>
                <w:b w:val="0"/>
                <w:sz w:val="28"/>
                <w:szCs w:val="28"/>
              </w:rPr>
              <w:t>4</w:t>
            </w:r>
            <w:r w:rsidRPr="006C4130">
              <w:rPr>
                <w:b w:val="0"/>
                <w:sz w:val="28"/>
                <w:szCs w:val="28"/>
                <w:lang w:val="en-US"/>
              </w:rPr>
              <w:t xml:space="preserve"> </w:t>
            </w:r>
            <w:r w:rsidRPr="006C4130">
              <w:rPr>
                <w:b w:val="0"/>
                <w:sz w:val="28"/>
                <w:szCs w:val="28"/>
              </w:rPr>
              <w:t>року</w:t>
            </w:r>
          </w:p>
        </w:tc>
        <w:tc>
          <w:tcPr>
            <w:tcW w:w="3096" w:type="dxa"/>
          </w:tcPr>
          <w:p w:rsidR="00B95B53" w:rsidRPr="006C4130" w:rsidRDefault="00B95B53" w:rsidP="00F474F8">
            <w:pPr>
              <w:pStyle w:val="a2"/>
              <w:tabs>
                <w:tab w:val="left" w:pos="4680"/>
                <w:tab w:val="left" w:pos="6804"/>
              </w:tabs>
              <w:rPr>
                <w:b w:val="0"/>
                <w:sz w:val="28"/>
                <w:szCs w:val="28"/>
              </w:rPr>
            </w:pPr>
            <w:r w:rsidRPr="006C4130">
              <w:rPr>
                <w:b w:val="0"/>
                <w:sz w:val="28"/>
                <w:szCs w:val="28"/>
              </w:rPr>
              <w:t>м.Рожище</w:t>
            </w:r>
          </w:p>
        </w:tc>
        <w:tc>
          <w:tcPr>
            <w:tcW w:w="3096" w:type="dxa"/>
          </w:tcPr>
          <w:p w:rsidR="00B95B53" w:rsidRPr="00476102" w:rsidRDefault="00B95B53" w:rsidP="00C1786C">
            <w:pPr>
              <w:pStyle w:val="a2"/>
              <w:tabs>
                <w:tab w:val="left" w:pos="4680"/>
                <w:tab w:val="left" w:pos="6804"/>
              </w:tabs>
              <w:rPr>
                <w:b w:val="0"/>
                <w:sz w:val="28"/>
                <w:szCs w:val="28"/>
              </w:rPr>
            </w:pPr>
            <w:r>
              <w:rPr>
                <w:b w:val="0"/>
                <w:sz w:val="28"/>
                <w:szCs w:val="28"/>
              </w:rPr>
              <w:t xml:space="preserve">                       </w:t>
            </w:r>
            <w:r w:rsidRPr="006C4130">
              <w:rPr>
                <w:b w:val="0"/>
                <w:sz w:val="28"/>
                <w:szCs w:val="28"/>
              </w:rPr>
              <w:t>№</w:t>
            </w:r>
            <w:r>
              <w:rPr>
                <w:b w:val="0"/>
                <w:sz w:val="28"/>
                <w:szCs w:val="28"/>
              </w:rPr>
              <w:t xml:space="preserve"> 42</w:t>
            </w:r>
            <w:r>
              <w:rPr>
                <w:b w:val="0"/>
                <w:sz w:val="28"/>
                <w:szCs w:val="28"/>
                <w:lang w:val="en-US"/>
              </w:rPr>
              <w:t>/</w:t>
            </w:r>
            <w:r w:rsidRPr="006C4130">
              <w:rPr>
                <w:b w:val="0"/>
                <w:sz w:val="28"/>
                <w:szCs w:val="28"/>
              </w:rPr>
              <w:t xml:space="preserve"> </w:t>
            </w:r>
          </w:p>
        </w:tc>
      </w:tr>
    </w:tbl>
    <w:p w:rsidR="00B95B53" w:rsidRPr="002524AF" w:rsidRDefault="00B95B53" w:rsidP="00C1786C">
      <w:pPr>
        <w:rPr>
          <w:b/>
          <w:i/>
          <w:sz w:val="24"/>
          <w:szCs w:val="24"/>
          <w:lang w:val="ru-RU"/>
        </w:rPr>
      </w:pPr>
    </w:p>
    <w:p w:rsidR="00B95B53" w:rsidRDefault="00B95B53">
      <w:pPr>
        <w:jc w:val="center"/>
        <w:rPr>
          <w:sz w:val="28"/>
        </w:rPr>
      </w:pPr>
      <w:r>
        <w:rPr>
          <w:sz w:val="28"/>
        </w:rPr>
        <w:t xml:space="preserve">                                                                                         </w:t>
      </w:r>
    </w:p>
    <w:p w:rsidR="00B95B53" w:rsidRDefault="00B95B53">
      <w:pPr>
        <w:rPr>
          <w:b/>
          <w:color w:val="000000"/>
          <w:sz w:val="28"/>
          <w:shd w:val="clear" w:color="auto" w:fill="FFFFFF"/>
        </w:rPr>
      </w:pPr>
      <w:r>
        <w:rPr>
          <w:b/>
          <w:sz w:val="28"/>
        </w:rPr>
        <w:t xml:space="preserve">Про затвердження Плану </w:t>
      </w:r>
      <w:r>
        <w:rPr>
          <w:b/>
          <w:color w:val="000000"/>
          <w:sz w:val="28"/>
          <w:shd w:val="clear" w:color="auto" w:fill="FFFFFF"/>
        </w:rPr>
        <w:t xml:space="preserve">формування </w:t>
      </w:r>
    </w:p>
    <w:p w:rsidR="00B95B53" w:rsidRDefault="00B95B53">
      <w:pPr>
        <w:rPr>
          <w:b/>
          <w:color w:val="000000"/>
          <w:sz w:val="28"/>
          <w:shd w:val="clear" w:color="auto" w:fill="FFFFFF"/>
        </w:rPr>
      </w:pPr>
      <w:r>
        <w:rPr>
          <w:b/>
          <w:color w:val="000000"/>
          <w:sz w:val="28"/>
          <w:shd w:val="clear" w:color="auto" w:fill="FFFFFF"/>
        </w:rPr>
        <w:t xml:space="preserve">ефективної мережі закладів загальної </w:t>
      </w:r>
    </w:p>
    <w:p w:rsidR="00B95B53" w:rsidRDefault="00B95B53">
      <w:pPr>
        <w:rPr>
          <w:b/>
          <w:color w:val="000000"/>
          <w:sz w:val="28"/>
          <w:shd w:val="clear" w:color="auto" w:fill="FFFFFF"/>
        </w:rPr>
      </w:pPr>
      <w:r>
        <w:rPr>
          <w:b/>
          <w:color w:val="000000"/>
          <w:sz w:val="28"/>
          <w:shd w:val="clear" w:color="auto" w:fill="FFFFFF"/>
        </w:rPr>
        <w:t xml:space="preserve">середньої освіти Рожищенської </w:t>
      </w:r>
    </w:p>
    <w:p w:rsidR="00B95B53" w:rsidRDefault="00B95B53">
      <w:pPr>
        <w:rPr>
          <w:sz w:val="28"/>
        </w:rPr>
      </w:pPr>
      <w:r>
        <w:rPr>
          <w:b/>
          <w:color w:val="000000"/>
          <w:sz w:val="28"/>
          <w:shd w:val="clear" w:color="auto" w:fill="FFFFFF"/>
        </w:rPr>
        <w:t>територіальної громади</w:t>
      </w:r>
      <w:r>
        <w:rPr>
          <w:b/>
          <w:sz w:val="28"/>
        </w:rPr>
        <w:t xml:space="preserve"> на 2024-2027 роки</w:t>
      </w:r>
    </w:p>
    <w:p w:rsidR="00B95B53" w:rsidRDefault="00B95B53">
      <w:pPr>
        <w:rPr>
          <w:sz w:val="28"/>
        </w:rPr>
      </w:pPr>
    </w:p>
    <w:p w:rsidR="00B95B53" w:rsidRDefault="00B95B53">
      <w:pPr>
        <w:ind w:firstLine="567"/>
        <w:jc w:val="both"/>
        <w:rPr>
          <w:sz w:val="28"/>
        </w:rPr>
      </w:pPr>
      <w:r>
        <w:rPr>
          <w:sz w:val="28"/>
        </w:rPr>
        <w:t>Відповідно до статті 26 Закону України «Про місцеве самоврядування в Україні, Закону України «Про освіту», статей 31, 32, 35 Закону України «Про повну загальну середню освіту», Закону України «Про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 постанови Кабінету Міністрів України від 11 жовтня 2021 року №1062 «Про затвердження Положення про ліцей»,  з метою приведення мережі закладів загальної середньої освіти Рожищенської міської ради  до вимог освітнього законодавства, враховуючи рекомендації п</w:t>
      </w:r>
      <w:r w:rsidRPr="00AB4988">
        <w:rPr>
          <w:sz w:val="28"/>
        </w:rPr>
        <w:t>остійної комісії з питань освіти, культури, спорту, соціального захисту, здоров’я, у справах сім’ї та молоді, регламенту та кадрової політики</w:t>
      </w:r>
      <w:r w:rsidRPr="00A22675">
        <w:rPr>
          <w:sz w:val="28"/>
        </w:rPr>
        <w:t xml:space="preserve"> </w:t>
      </w:r>
      <w:r>
        <w:rPr>
          <w:sz w:val="28"/>
        </w:rPr>
        <w:t xml:space="preserve">від ________________, міська рада </w:t>
      </w:r>
    </w:p>
    <w:p w:rsidR="00B95B53" w:rsidRPr="00A22675" w:rsidRDefault="00B95B53" w:rsidP="00A22675">
      <w:pPr>
        <w:rPr>
          <w:b/>
          <w:sz w:val="28"/>
        </w:rPr>
      </w:pPr>
      <w:r w:rsidRPr="00A22675">
        <w:rPr>
          <w:b/>
          <w:sz w:val="28"/>
        </w:rPr>
        <w:t>ВИРІШИЛА:</w:t>
      </w:r>
    </w:p>
    <w:p w:rsidR="00B95B53" w:rsidRDefault="00B95B53" w:rsidP="00AB4988">
      <w:pPr>
        <w:ind w:firstLine="567"/>
        <w:jc w:val="both"/>
        <w:rPr>
          <w:sz w:val="28"/>
        </w:rPr>
      </w:pPr>
      <w:r>
        <w:rPr>
          <w:sz w:val="28"/>
        </w:rPr>
        <w:t xml:space="preserve">  1. Затвердити План </w:t>
      </w:r>
      <w:r w:rsidRPr="00AB4988">
        <w:rPr>
          <w:sz w:val="28"/>
        </w:rPr>
        <w:t>формування ефективної мережі закладів загальної середньої освіти Рожищенської територіальної громади</w:t>
      </w:r>
      <w:r>
        <w:rPr>
          <w:sz w:val="28"/>
        </w:rPr>
        <w:t xml:space="preserve"> на 2024-2027 роки (додаток 1).</w:t>
      </w:r>
    </w:p>
    <w:p w:rsidR="00B95B53" w:rsidRDefault="00B95B53" w:rsidP="00AB4988">
      <w:pPr>
        <w:ind w:firstLine="567"/>
        <w:jc w:val="both"/>
        <w:rPr>
          <w:sz w:val="28"/>
        </w:rPr>
      </w:pPr>
      <w:r>
        <w:rPr>
          <w:sz w:val="28"/>
        </w:rPr>
        <w:t xml:space="preserve">  2. Гуманітарному відділу Рожищенської міської ради (Ігор Кузава) забезпечити комплекс організаційних заходів щодо Плану </w:t>
      </w:r>
      <w:r w:rsidRPr="00AB4988">
        <w:rPr>
          <w:sz w:val="28"/>
        </w:rPr>
        <w:t xml:space="preserve">формування ефективної мережі закладів загальної середньої освіти </w:t>
      </w:r>
      <w:r>
        <w:rPr>
          <w:sz w:val="28"/>
        </w:rPr>
        <w:t>відповідно до законодавства та перспективної мережі (додаток 2).</w:t>
      </w:r>
    </w:p>
    <w:p w:rsidR="00B95B53" w:rsidRDefault="00B95B53" w:rsidP="00AB4988">
      <w:pPr>
        <w:ind w:firstLine="567"/>
        <w:jc w:val="both"/>
        <w:rPr>
          <w:sz w:val="28"/>
        </w:rPr>
      </w:pPr>
      <w:r>
        <w:rPr>
          <w:sz w:val="28"/>
        </w:rPr>
        <w:t xml:space="preserve">   3. Контроль за виконанням рішення покласти на постійну комісію </w:t>
      </w:r>
      <w:r w:rsidRPr="00AB4988">
        <w:rPr>
          <w:sz w:val="28"/>
        </w:rPr>
        <w:t>з питань освіти, культури, спорту, соціального захисту, здоров’я, у справах сім’ї та молоді, регламенту та кадрової політики</w:t>
      </w:r>
      <w:r>
        <w:rPr>
          <w:sz w:val="28"/>
        </w:rPr>
        <w:t xml:space="preserve"> та  заступника міського голови з питань діяльності виконавчих органів Рожищенської міської ради Сергія Лясковського.</w:t>
      </w:r>
    </w:p>
    <w:p w:rsidR="00B95B53" w:rsidRDefault="00B95B53" w:rsidP="00AB4988">
      <w:pPr>
        <w:ind w:firstLine="567"/>
        <w:jc w:val="both"/>
        <w:rPr>
          <w:sz w:val="28"/>
        </w:rPr>
      </w:pPr>
    </w:p>
    <w:p w:rsidR="00B95B53" w:rsidRDefault="00B95B53">
      <w:pPr>
        <w:ind w:right="-196"/>
        <w:jc w:val="both"/>
        <w:rPr>
          <w:sz w:val="28"/>
        </w:rPr>
      </w:pPr>
    </w:p>
    <w:p w:rsidR="00B95B53" w:rsidRDefault="00B95B53">
      <w:pPr>
        <w:ind w:right="-1"/>
        <w:jc w:val="both"/>
        <w:rPr>
          <w:sz w:val="28"/>
        </w:rPr>
      </w:pPr>
      <w:r>
        <w:rPr>
          <w:sz w:val="28"/>
        </w:rPr>
        <w:t>Міський голова</w:t>
      </w:r>
      <w:r>
        <w:rPr>
          <w:sz w:val="28"/>
        </w:rPr>
        <w:tab/>
      </w:r>
      <w:r>
        <w:rPr>
          <w:sz w:val="28"/>
        </w:rPr>
        <w:tab/>
        <w:t xml:space="preserve">                                                  </w:t>
      </w:r>
      <w:r>
        <w:rPr>
          <w:b/>
          <w:sz w:val="28"/>
        </w:rPr>
        <w:t>Вячеслав ПОЛІЩУК</w:t>
      </w:r>
      <w:r>
        <w:rPr>
          <w:sz w:val="28"/>
        </w:rPr>
        <w:tab/>
      </w:r>
    </w:p>
    <w:p w:rsidR="00B95B53" w:rsidRDefault="00B95B53">
      <w:pPr>
        <w:ind w:right="-196"/>
        <w:jc w:val="both"/>
        <w:rPr>
          <w:sz w:val="24"/>
        </w:rPr>
      </w:pPr>
    </w:p>
    <w:p w:rsidR="00B95B53" w:rsidRDefault="00B95B53">
      <w:pPr>
        <w:ind w:right="-196"/>
        <w:jc w:val="both"/>
        <w:rPr>
          <w:sz w:val="24"/>
        </w:rPr>
      </w:pPr>
      <w:r>
        <w:rPr>
          <w:sz w:val="24"/>
        </w:rPr>
        <w:t>Ігор Кузава 212 83</w:t>
      </w:r>
      <w:r>
        <w:rPr>
          <w:sz w:val="24"/>
        </w:rPr>
        <w:tab/>
      </w:r>
      <w:r>
        <w:rPr>
          <w:sz w:val="24"/>
        </w:rPr>
        <w:tab/>
      </w:r>
    </w:p>
    <w:p w:rsidR="00B95B53" w:rsidRDefault="00B95B53">
      <w:pPr>
        <w:ind w:right="-196"/>
        <w:jc w:val="both"/>
        <w:rPr>
          <w:sz w:val="24"/>
        </w:rPr>
      </w:pPr>
    </w:p>
    <w:p w:rsidR="00B95B53" w:rsidRDefault="00B95B53">
      <w:pPr>
        <w:ind w:right="-196"/>
        <w:jc w:val="both"/>
      </w:pPr>
      <w:r>
        <w:t xml:space="preserve">                                                                               </w:t>
      </w:r>
      <w:bookmarkStart w:id="0" w:name="_Hlk150933029"/>
      <w:r>
        <w:t xml:space="preserve">                                                                        </w:t>
      </w:r>
    </w:p>
    <w:p w:rsidR="00B95B53" w:rsidRDefault="00B95B53">
      <w:pPr>
        <w:ind w:right="-196"/>
        <w:jc w:val="both"/>
      </w:pPr>
      <w:r>
        <w:t xml:space="preserve">                                                                                                                                              </w:t>
      </w:r>
    </w:p>
    <w:p w:rsidR="00B95B53" w:rsidRDefault="00B95B53">
      <w:pPr>
        <w:ind w:right="-196"/>
        <w:jc w:val="both"/>
      </w:pPr>
    </w:p>
    <w:p w:rsidR="00B95B53" w:rsidRPr="00A22675" w:rsidRDefault="00B95B53" w:rsidP="00A22675">
      <w:pPr>
        <w:ind w:left="5664" w:right="-196"/>
        <w:jc w:val="both"/>
        <w:rPr>
          <w:sz w:val="24"/>
          <w:szCs w:val="24"/>
        </w:rPr>
      </w:pPr>
      <w:r w:rsidRPr="00A22675">
        <w:rPr>
          <w:sz w:val="24"/>
          <w:szCs w:val="24"/>
        </w:rPr>
        <w:t>Додаток 1</w:t>
      </w:r>
    </w:p>
    <w:p w:rsidR="00B95B53" w:rsidRPr="00A22675" w:rsidRDefault="00B95B53"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до рішення Рожищенської міської ради</w:t>
      </w:r>
    </w:p>
    <w:p w:rsidR="00B95B53" w:rsidRPr="00A22675" w:rsidRDefault="00B95B53"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від ___ березня 2024 року № 42/</w:t>
      </w:r>
    </w:p>
    <w:bookmarkEnd w:id="0"/>
    <w:p w:rsidR="00B95B53" w:rsidRDefault="00B95B53">
      <w:pPr>
        <w:widowControl w:val="0"/>
        <w:spacing w:after="260"/>
        <w:jc w:val="center"/>
        <w:rPr>
          <w:color w:val="000000"/>
          <w:sz w:val="24"/>
        </w:rPr>
      </w:pPr>
    </w:p>
    <w:p w:rsidR="00B95B53" w:rsidRPr="00A22675" w:rsidRDefault="00B95B53" w:rsidP="00A22675">
      <w:pPr>
        <w:widowControl w:val="0"/>
        <w:jc w:val="center"/>
        <w:rPr>
          <w:b/>
          <w:color w:val="000000"/>
          <w:sz w:val="28"/>
          <w:szCs w:val="28"/>
          <w:shd w:val="clear" w:color="auto" w:fill="FFFFFF"/>
        </w:rPr>
      </w:pPr>
      <w:r w:rsidRPr="00A22675">
        <w:rPr>
          <w:b/>
          <w:color w:val="000000"/>
          <w:sz w:val="28"/>
          <w:szCs w:val="28"/>
        </w:rPr>
        <w:t>ПЛАН</w:t>
      </w:r>
      <w:r w:rsidRPr="00A22675">
        <w:rPr>
          <w:b/>
          <w:color w:val="000000"/>
          <w:sz w:val="28"/>
          <w:szCs w:val="28"/>
        </w:rPr>
        <w:br/>
      </w:r>
      <w:r w:rsidRPr="00A22675">
        <w:rPr>
          <w:b/>
          <w:color w:val="000000"/>
          <w:sz w:val="28"/>
          <w:szCs w:val="28"/>
          <w:shd w:val="clear" w:color="auto" w:fill="FFFFFF"/>
        </w:rPr>
        <w:t xml:space="preserve">формування ефективної мережі закладів загальної середньої освіти </w:t>
      </w:r>
    </w:p>
    <w:p w:rsidR="00B95B53" w:rsidRPr="00A22675" w:rsidRDefault="00B95B53" w:rsidP="00A22675">
      <w:pPr>
        <w:widowControl w:val="0"/>
        <w:jc w:val="center"/>
        <w:rPr>
          <w:b/>
          <w:sz w:val="28"/>
          <w:szCs w:val="28"/>
        </w:rPr>
      </w:pPr>
      <w:r w:rsidRPr="00A22675">
        <w:rPr>
          <w:b/>
          <w:color w:val="000000"/>
          <w:sz w:val="28"/>
          <w:szCs w:val="28"/>
          <w:shd w:val="clear" w:color="auto" w:fill="FFFFFF"/>
        </w:rPr>
        <w:t>Рожищенської територіальної громади</w:t>
      </w:r>
      <w:r w:rsidRPr="00A22675">
        <w:rPr>
          <w:b/>
          <w:sz w:val="28"/>
          <w:szCs w:val="28"/>
        </w:rPr>
        <w:t xml:space="preserve"> на 2024-2027 роки</w:t>
      </w:r>
    </w:p>
    <w:p w:rsidR="00B95B53" w:rsidRPr="00A22675" w:rsidRDefault="00B95B53" w:rsidP="00A22675">
      <w:pPr>
        <w:widowControl w:val="0"/>
        <w:jc w:val="center"/>
        <w:rPr>
          <w:b/>
          <w:sz w:val="24"/>
        </w:rPr>
      </w:pPr>
    </w:p>
    <w:tbl>
      <w:tblPr>
        <w:tblOverlap w:val="never"/>
        <w:tblW w:w="10142" w:type="dxa"/>
        <w:jc w:val="center"/>
        <w:tblLayout w:type="fixed"/>
        <w:tblCellMar>
          <w:left w:w="10" w:type="dxa"/>
          <w:right w:w="10" w:type="dxa"/>
        </w:tblCellMar>
        <w:tblLook w:val="00A0"/>
      </w:tblPr>
      <w:tblGrid>
        <w:gridCol w:w="2122"/>
        <w:gridCol w:w="1301"/>
        <w:gridCol w:w="765"/>
        <w:gridCol w:w="2365"/>
        <w:gridCol w:w="2455"/>
        <w:gridCol w:w="1134"/>
      </w:tblGrid>
      <w:tr w:rsidR="00B95B53" w:rsidTr="00557E8A">
        <w:trPr>
          <w:trHeight w:hRule="exact" w:val="751"/>
          <w:jc w:val="center"/>
        </w:trPr>
        <w:tc>
          <w:tcPr>
            <w:tcW w:w="2122" w:type="dxa"/>
            <w:tcBorders>
              <w:top w:val="single" w:sz="4" w:space="0" w:color="auto"/>
              <w:left w:val="single" w:sz="4" w:space="0" w:color="auto"/>
            </w:tcBorders>
            <w:shd w:val="clear" w:color="auto" w:fill="FFFFFF"/>
          </w:tcPr>
          <w:p w:rsidR="00B95B53" w:rsidRDefault="00B95B53">
            <w:pPr>
              <w:widowControl w:val="0"/>
              <w:jc w:val="center"/>
              <w:rPr>
                <w:b/>
              </w:rPr>
            </w:pPr>
            <w:r>
              <w:rPr>
                <w:b/>
                <w:color w:val="000000"/>
              </w:rPr>
              <w:t>Назва закладу</w:t>
            </w:r>
          </w:p>
        </w:tc>
        <w:tc>
          <w:tcPr>
            <w:tcW w:w="1301" w:type="dxa"/>
            <w:tcBorders>
              <w:top w:val="single" w:sz="4" w:space="0" w:color="auto"/>
              <w:left w:val="single" w:sz="4" w:space="0" w:color="auto"/>
            </w:tcBorders>
            <w:shd w:val="clear" w:color="auto" w:fill="FFFFFF"/>
          </w:tcPr>
          <w:p w:rsidR="00B95B53" w:rsidRDefault="00B95B53">
            <w:pPr>
              <w:widowControl w:val="0"/>
              <w:jc w:val="center"/>
              <w:rPr>
                <w:b/>
              </w:rPr>
            </w:pPr>
            <w:r>
              <w:rPr>
                <w:b/>
                <w:color w:val="000000"/>
              </w:rPr>
              <w:t>Зміни</w:t>
            </w:r>
          </w:p>
        </w:tc>
        <w:tc>
          <w:tcPr>
            <w:tcW w:w="765" w:type="dxa"/>
            <w:tcBorders>
              <w:top w:val="single" w:sz="4" w:space="0" w:color="auto"/>
              <w:left w:val="single" w:sz="4" w:space="0" w:color="auto"/>
            </w:tcBorders>
            <w:shd w:val="clear" w:color="auto" w:fill="FFFFFF"/>
          </w:tcPr>
          <w:p w:rsidR="00B95B53" w:rsidRDefault="00B95B53">
            <w:pPr>
              <w:widowControl w:val="0"/>
              <w:rPr>
                <w:b/>
              </w:rPr>
            </w:pPr>
            <w:r>
              <w:rPr>
                <w:b/>
                <w:color w:val="000000"/>
              </w:rPr>
              <w:t>Термін</w:t>
            </w:r>
          </w:p>
        </w:tc>
        <w:tc>
          <w:tcPr>
            <w:tcW w:w="2365" w:type="dxa"/>
            <w:tcBorders>
              <w:top w:val="single" w:sz="4" w:space="0" w:color="auto"/>
              <w:left w:val="single" w:sz="4" w:space="0" w:color="auto"/>
            </w:tcBorders>
            <w:shd w:val="clear" w:color="auto" w:fill="FFFFFF"/>
            <w:vAlign w:val="bottom"/>
          </w:tcPr>
          <w:p w:rsidR="00B95B53" w:rsidRDefault="00B95B53">
            <w:pPr>
              <w:widowControl w:val="0"/>
              <w:spacing w:line="295" w:lineRule="auto"/>
              <w:jc w:val="center"/>
              <w:rPr>
                <w:b/>
              </w:rPr>
            </w:pPr>
            <w:r>
              <w:rPr>
                <w:b/>
                <w:color w:val="000000"/>
              </w:rPr>
              <w:t>Заходи перехідного періоду</w:t>
            </w:r>
          </w:p>
        </w:tc>
        <w:tc>
          <w:tcPr>
            <w:tcW w:w="2455" w:type="dxa"/>
            <w:tcBorders>
              <w:top w:val="single" w:sz="4" w:space="0" w:color="auto"/>
              <w:left w:val="single" w:sz="4" w:space="0" w:color="auto"/>
            </w:tcBorders>
            <w:shd w:val="clear" w:color="auto" w:fill="FFFFFF"/>
            <w:vAlign w:val="bottom"/>
          </w:tcPr>
          <w:p w:rsidR="00B95B53" w:rsidRDefault="00B95B53">
            <w:pPr>
              <w:widowControl w:val="0"/>
              <w:spacing w:line="295" w:lineRule="auto"/>
              <w:jc w:val="center"/>
              <w:rPr>
                <w:b/>
              </w:rPr>
            </w:pPr>
            <w:r>
              <w:rPr>
                <w:b/>
                <w:color w:val="000000"/>
              </w:rPr>
              <w:t>Завершальний етап трансформації</w:t>
            </w:r>
          </w:p>
        </w:tc>
        <w:tc>
          <w:tcPr>
            <w:tcW w:w="1134" w:type="dxa"/>
            <w:tcBorders>
              <w:top w:val="single" w:sz="4" w:space="0" w:color="auto"/>
              <w:left w:val="single" w:sz="4" w:space="0" w:color="auto"/>
              <w:right w:val="single" w:sz="4" w:space="0" w:color="auto"/>
            </w:tcBorders>
            <w:shd w:val="clear" w:color="auto" w:fill="FFFFFF"/>
          </w:tcPr>
          <w:p w:rsidR="00B95B53" w:rsidRDefault="00B95B53">
            <w:pPr>
              <w:widowControl w:val="0"/>
              <w:ind w:firstLine="240"/>
              <w:rPr>
                <w:b/>
              </w:rPr>
            </w:pPr>
            <w:r>
              <w:rPr>
                <w:b/>
                <w:color w:val="000000"/>
              </w:rPr>
              <w:t>Термін</w:t>
            </w:r>
          </w:p>
        </w:tc>
      </w:tr>
      <w:tr w:rsidR="00B95B53" w:rsidTr="00557E8A">
        <w:trPr>
          <w:trHeight w:val="2431"/>
          <w:jc w:val="center"/>
        </w:trPr>
        <w:tc>
          <w:tcPr>
            <w:tcW w:w="2122" w:type="dxa"/>
            <w:tcBorders>
              <w:top w:val="single" w:sz="4" w:space="0" w:color="auto"/>
              <w:left w:val="single" w:sz="4" w:space="0" w:color="auto"/>
            </w:tcBorders>
            <w:shd w:val="clear" w:color="auto" w:fill="FFFFFF"/>
          </w:tcPr>
          <w:p w:rsidR="00B95B53" w:rsidRDefault="00B95B53">
            <w:pPr>
              <w:widowControl w:val="0"/>
              <w:spacing w:line="295" w:lineRule="auto"/>
            </w:pPr>
            <w:r>
              <w:rPr>
                <w:color w:val="000000"/>
              </w:rPr>
              <w:t>Комунальний заклад загальної середньої освіти "Рожищенський ліцей №1"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B95B53" w:rsidRDefault="00B95B53">
            <w:pPr>
              <w:widowControl w:val="0"/>
              <w:spacing w:line="288" w:lineRule="auto"/>
              <w:jc w:val="center"/>
            </w:pPr>
            <w:r>
              <w:rPr>
                <w:color w:val="000000"/>
              </w:rPr>
              <w:t>Припинення набору до 10 класу</w:t>
            </w:r>
          </w:p>
        </w:tc>
        <w:tc>
          <w:tcPr>
            <w:tcW w:w="765" w:type="dxa"/>
            <w:tcBorders>
              <w:top w:val="single" w:sz="4" w:space="0" w:color="auto"/>
              <w:left w:val="single" w:sz="4" w:space="0" w:color="auto"/>
            </w:tcBorders>
            <w:shd w:val="clear" w:color="auto" w:fill="FFFFFF"/>
          </w:tcPr>
          <w:p w:rsidR="00B95B53" w:rsidRDefault="00B95B53">
            <w:pPr>
              <w:widowControl w:val="0"/>
              <w:jc w:val="center"/>
            </w:pPr>
            <w:r>
              <w:rPr>
                <w:color w:val="000000"/>
              </w:rPr>
              <w:t>Червень</w:t>
            </w:r>
          </w:p>
          <w:p w:rsidR="00B95B53" w:rsidRDefault="00B95B53">
            <w:pPr>
              <w:widowControl w:val="0"/>
              <w:jc w:val="center"/>
            </w:pPr>
            <w:r>
              <w:rPr>
                <w:color w:val="000000"/>
              </w:rPr>
              <w:t>2024</w:t>
            </w:r>
          </w:p>
        </w:tc>
        <w:tc>
          <w:tcPr>
            <w:tcW w:w="2365" w:type="dxa"/>
            <w:tcBorders>
              <w:top w:val="single" w:sz="4" w:space="0" w:color="auto"/>
              <w:left w:val="single" w:sz="4" w:space="0" w:color="auto"/>
            </w:tcBorders>
            <w:shd w:val="clear" w:color="auto" w:fill="FFFFFF"/>
          </w:tcPr>
          <w:p w:rsidR="00B95B53" w:rsidRDefault="00B95B53">
            <w:pPr>
              <w:widowControl w:val="0"/>
              <w:tabs>
                <w:tab w:val="left" w:pos="202"/>
              </w:tabs>
              <w:spacing w:line="283" w:lineRule="auto"/>
            </w:pPr>
            <w:r>
              <w:rPr>
                <w:color w:val="000000"/>
              </w:rPr>
              <w:t>1.Рішення Рожищенської  міської ради щодо зміни типу  та назви закладу.</w:t>
            </w:r>
          </w:p>
          <w:p w:rsidR="00B95B53" w:rsidRDefault="00B95B53">
            <w:pPr>
              <w:widowControl w:val="0"/>
              <w:tabs>
                <w:tab w:val="left" w:pos="202"/>
              </w:tabs>
              <w:spacing w:line="283" w:lineRule="auto"/>
            </w:pPr>
            <w:r>
              <w:rPr>
                <w:color w:val="000000"/>
              </w:rPr>
              <w:t>2.Зміна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B95B53" w:rsidRDefault="00B95B53">
            <w:pPr>
              <w:widowControl w:val="0"/>
              <w:spacing w:line="286" w:lineRule="auto"/>
            </w:pPr>
            <w:r>
              <w:rPr>
                <w:color w:val="000000"/>
              </w:rPr>
              <w:t>Зміна типу та назви закладу на Комунальний заклад загальної середньої освіти "Рожищенська гімназія №1"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pPr>
            <w:r>
              <w:rPr>
                <w:color w:val="000000"/>
              </w:rPr>
              <w:t>01.09.2025</w:t>
            </w:r>
          </w:p>
        </w:tc>
      </w:tr>
      <w:tr w:rsidR="00B95B53" w:rsidTr="00557E8A">
        <w:trPr>
          <w:trHeight w:val="2510"/>
          <w:jc w:val="center"/>
        </w:trPr>
        <w:tc>
          <w:tcPr>
            <w:tcW w:w="2122" w:type="dxa"/>
            <w:tcBorders>
              <w:top w:val="single" w:sz="4" w:space="0" w:color="auto"/>
              <w:left w:val="single" w:sz="4" w:space="0" w:color="auto"/>
            </w:tcBorders>
            <w:shd w:val="clear" w:color="auto" w:fill="FFFFFF"/>
          </w:tcPr>
          <w:p w:rsidR="00B95B53" w:rsidRDefault="00B95B53">
            <w:pPr>
              <w:widowControl w:val="0"/>
              <w:spacing w:line="288" w:lineRule="auto"/>
            </w:pPr>
            <w:r>
              <w:rPr>
                <w:color w:val="000000"/>
              </w:rPr>
              <w:t>Комунальний заклад загальної середньої освіти "Рожищенський ліцей №2"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B95B53" w:rsidRDefault="00B95B53">
            <w:pPr>
              <w:widowControl w:val="0"/>
              <w:spacing w:line="283" w:lineRule="auto"/>
              <w:jc w:val="center"/>
            </w:pPr>
            <w:r>
              <w:rPr>
                <w:color w:val="000000"/>
              </w:rPr>
              <w:t>Припинення набору до 10 класу</w:t>
            </w:r>
          </w:p>
        </w:tc>
        <w:tc>
          <w:tcPr>
            <w:tcW w:w="765" w:type="dxa"/>
            <w:tcBorders>
              <w:top w:val="single" w:sz="4" w:space="0" w:color="auto"/>
              <w:left w:val="single" w:sz="4" w:space="0" w:color="auto"/>
            </w:tcBorders>
            <w:shd w:val="clear" w:color="auto" w:fill="FFFFFF"/>
          </w:tcPr>
          <w:p w:rsidR="00B95B53" w:rsidRDefault="00B95B53">
            <w:pPr>
              <w:widowControl w:val="0"/>
              <w:jc w:val="center"/>
            </w:pPr>
            <w:r>
              <w:rPr>
                <w:color w:val="000000"/>
              </w:rPr>
              <w:t>Червень</w:t>
            </w:r>
          </w:p>
          <w:p w:rsidR="00B95B53" w:rsidRDefault="00B95B53">
            <w:pPr>
              <w:widowControl w:val="0"/>
              <w:jc w:val="center"/>
            </w:pPr>
            <w:r>
              <w:rPr>
                <w:color w:val="000000"/>
              </w:rPr>
              <w:t>2024</w:t>
            </w:r>
          </w:p>
        </w:tc>
        <w:tc>
          <w:tcPr>
            <w:tcW w:w="2365" w:type="dxa"/>
            <w:tcBorders>
              <w:top w:val="single" w:sz="4" w:space="0" w:color="auto"/>
              <w:left w:val="single" w:sz="4" w:space="0" w:color="auto"/>
            </w:tcBorders>
            <w:shd w:val="clear" w:color="auto" w:fill="FFFFFF"/>
          </w:tcPr>
          <w:p w:rsidR="00B95B53" w:rsidRDefault="00B95B53">
            <w:pPr>
              <w:widowControl w:val="0"/>
              <w:tabs>
                <w:tab w:val="left" w:pos="202"/>
              </w:tabs>
              <w:spacing w:line="283" w:lineRule="auto"/>
            </w:pPr>
            <w:r>
              <w:rPr>
                <w:color w:val="000000"/>
              </w:rPr>
              <w:t>1.Рішення Рожищенської  міської ради щодо зміни типу  та назви закладу.</w:t>
            </w:r>
          </w:p>
          <w:p w:rsidR="00B95B53" w:rsidRDefault="00B95B53">
            <w:pPr>
              <w:widowControl w:val="0"/>
              <w:tabs>
                <w:tab w:val="left" w:pos="226"/>
              </w:tabs>
              <w:spacing w:line="286" w:lineRule="auto"/>
            </w:pPr>
            <w:r>
              <w:rPr>
                <w:color w:val="000000"/>
              </w:rPr>
              <w:t>2.Зміна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B95B53" w:rsidRDefault="00B95B53">
            <w:pPr>
              <w:widowControl w:val="0"/>
              <w:spacing w:line="286" w:lineRule="auto"/>
            </w:pPr>
            <w:r>
              <w:rPr>
                <w:color w:val="000000"/>
              </w:rPr>
              <w:t>Зміна типу та назви закладу на Комунальний заклад загальної середньої освіти "Рожищенська гімназія №2"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pPr>
            <w:r>
              <w:rPr>
                <w:color w:val="000000"/>
              </w:rPr>
              <w:t>01.09.2025</w:t>
            </w:r>
          </w:p>
        </w:tc>
      </w:tr>
      <w:tr w:rsidR="00B95B53" w:rsidTr="00557E8A">
        <w:trPr>
          <w:trHeight w:val="2767"/>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90" w:lineRule="auto"/>
              <w:rPr>
                <w:color w:val="000000"/>
              </w:rPr>
            </w:pPr>
            <w:r>
              <w:rPr>
                <w:color w:val="000000"/>
              </w:rPr>
              <w:t>Комунальний опорний заклад загальної середньої освіти "Рожищенський ліцей №3"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B95B53" w:rsidRDefault="00B95B53">
            <w:pPr>
              <w:widowControl w:val="0"/>
              <w:spacing w:line="288" w:lineRule="auto"/>
              <w:rPr>
                <w:color w:val="000000"/>
              </w:rPr>
            </w:pPr>
            <w:r>
              <w:rPr>
                <w:color w:val="000000"/>
              </w:rPr>
              <w:t>Набір одного першого класу</w:t>
            </w:r>
          </w:p>
        </w:tc>
        <w:tc>
          <w:tcPr>
            <w:tcW w:w="765" w:type="dxa"/>
            <w:tcBorders>
              <w:top w:val="single" w:sz="4" w:space="0" w:color="auto"/>
              <w:left w:val="single" w:sz="4" w:space="0" w:color="auto"/>
            </w:tcBorders>
            <w:shd w:val="clear" w:color="auto" w:fill="FFFFFF"/>
          </w:tcPr>
          <w:p w:rsidR="00B95B53" w:rsidRDefault="00B95B53" w:rsidP="00B82353">
            <w:pPr>
              <w:widowControl w:val="0"/>
              <w:rPr>
                <w:color w:val="000000"/>
              </w:rPr>
            </w:pPr>
            <w:r>
              <w:rPr>
                <w:color w:val="000000"/>
              </w:rPr>
              <w:t>2025-2027</w:t>
            </w:r>
          </w:p>
        </w:tc>
        <w:tc>
          <w:tcPr>
            <w:tcW w:w="2365" w:type="dxa"/>
            <w:tcBorders>
              <w:top w:val="single" w:sz="4" w:space="0" w:color="auto"/>
              <w:left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B95B53" w:rsidRDefault="00B95B53" w:rsidP="009A20E6">
            <w:pPr>
              <w:widowControl w:val="0"/>
              <w:spacing w:line="286" w:lineRule="auto"/>
              <w:rPr>
                <w:color w:val="000000"/>
              </w:rPr>
            </w:pPr>
            <w:r>
              <w:rPr>
                <w:color w:val="000000"/>
              </w:rPr>
              <w:t>Зміна типу та назви закладу  на Рожищенський ліцей №3 (академічного спрямування з правом забезпечувати здобуття</w:t>
            </w:r>
          </w:p>
          <w:p w:rsidR="00B95B53" w:rsidRDefault="00B95B53" w:rsidP="009A20E6">
            <w:pPr>
              <w:widowControl w:val="0"/>
              <w:spacing w:line="286" w:lineRule="auto"/>
              <w:rPr>
                <w:color w:val="000000"/>
              </w:rPr>
            </w:pPr>
            <w:r>
              <w:rPr>
                <w:color w:val="000000"/>
              </w:rPr>
              <w:t xml:space="preserve">базової середньої освіти та початкової освіти)  Рожищенської міської ради Луцького району Волинської області </w:t>
            </w:r>
          </w:p>
        </w:tc>
        <w:tc>
          <w:tcPr>
            <w:tcW w:w="1134" w:type="dxa"/>
            <w:tcBorders>
              <w:top w:val="single" w:sz="4" w:space="0" w:color="auto"/>
              <w:left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rPr>
                <w:color w:val="000000"/>
              </w:rPr>
            </w:pPr>
            <w:r>
              <w:rPr>
                <w:color w:val="000000"/>
              </w:rPr>
              <w:t>01.09.2027</w:t>
            </w:r>
          </w:p>
        </w:tc>
      </w:tr>
      <w:tr w:rsidR="00B95B53" w:rsidTr="00557E8A">
        <w:trPr>
          <w:trHeight w:val="1470"/>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pPr>
            <w:r>
              <w:rPr>
                <w:color w:val="000000"/>
              </w:rPr>
              <w:t>Комунальний заклад загальної середньої освіти "Рожищенський ліцей №4" Рожищенської міської ради Луцького району Волинської області</w:t>
            </w:r>
          </w:p>
        </w:tc>
        <w:tc>
          <w:tcPr>
            <w:tcW w:w="1301" w:type="dxa"/>
            <w:tcBorders>
              <w:top w:val="single" w:sz="4" w:space="0" w:color="auto"/>
              <w:left w:val="single" w:sz="4" w:space="0" w:color="auto"/>
            </w:tcBorders>
            <w:shd w:val="clear" w:color="auto" w:fill="FFFFFF"/>
          </w:tcPr>
          <w:p w:rsidR="00B95B53" w:rsidRDefault="00B95B53">
            <w:pPr>
              <w:widowControl w:val="0"/>
              <w:spacing w:line="283" w:lineRule="auto"/>
            </w:pPr>
            <w:r>
              <w:rPr>
                <w:color w:val="000000"/>
              </w:rPr>
              <w:t>Набір одного першого класу</w:t>
            </w:r>
          </w:p>
        </w:tc>
        <w:tc>
          <w:tcPr>
            <w:tcW w:w="765" w:type="dxa"/>
            <w:tcBorders>
              <w:top w:val="single" w:sz="4" w:space="0" w:color="auto"/>
              <w:left w:val="single" w:sz="4" w:space="0" w:color="auto"/>
            </w:tcBorders>
            <w:shd w:val="clear" w:color="auto" w:fill="FFFFFF"/>
          </w:tcPr>
          <w:p w:rsidR="00B95B53" w:rsidRDefault="00B95B53">
            <w:pPr>
              <w:widowControl w:val="0"/>
            </w:pPr>
            <w:r>
              <w:rPr>
                <w:color w:val="000000"/>
              </w:rPr>
              <w:t xml:space="preserve">2024-2027 </w:t>
            </w:r>
          </w:p>
        </w:tc>
        <w:tc>
          <w:tcPr>
            <w:tcW w:w="2365" w:type="dxa"/>
            <w:tcBorders>
              <w:top w:val="single" w:sz="4" w:space="0" w:color="auto"/>
              <w:left w:val="single" w:sz="4" w:space="0" w:color="auto"/>
            </w:tcBorders>
            <w:shd w:val="clear" w:color="auto" w:fill="FFFFFF"/>
          </w:tcPr>
          <w:p w:rsidR="00B95B53" w:rsidRDefault="00B95B53">
            <w:pPr>
              <w:widowControl w:val="0"/>
              <w:tabs>
                <w:tab w:val="left" w:pos="206"/>
              </w:tabs>
              <w:spacing w:line="286" w:lineRule="auto"/>
            </w:pPr>
            <w:r>
              <w:rPr>
                <w:color w:val="000000"/>
              </w:rPr>
              <w:t>Зміна установчих документів закладу</w:t>
            </w:r>
          </w:p>
        </w:tc>
        <w:tc>
          <w:tcPr>
            <w:tcW w:w="2455" w:type="dxa"/>
            <w:tcBorders>
              <w:top w:val="single" w:sz="4" w:space="0" w:color="auto"/>
              <w:left w:val="single" w:sz="4" w:space="0" w:color="auto"/>
            </w:tcBorders>
            <w:shd w:val="clear" w:color="auto" w:fill="FFFFFF"/>
            <w:vAlign w:val="bottom"/>
          </w:tcPr>
          <w:p w:rsidR="00B95B53" w:rsidRDefault="00B95B53" w:rsidP="007E1D10">
            <w:pPr>
              <w:widowControl w:val="0"/>
              <w:spacing w:line="286" w:lineRule="auto"/>
              <w:rPr>
                <w:color w:val="000000"/>
              </w:rPr>
            </w:pPr>
            <w:r>
              <w:rPr>
                <w:color w:val="000000"/>
              </w:rPr>
              <w:t>Зміна типу та назви закладу  на Рожищенський ліцей №4 (академічного спрямування з правом забезпечувати здобуття</w:t>
            </w:r>
          </w:p>
          <w:p w:rsidR="00B95B53" w:rsidRDefault="00B95B53" w:rsidP="007E1D10">
            <w:pPr>
              <w:widowControl w:val="0"/>
              <w:spacing w:line="286" w:lineRule="auto"/>
            </w:pPr>
            <w:r>
              <w:rPr>
                <w:color w:val="000000"/>
              </w:rPr>
              <w:t>базової середньої освіти та початкової освіти)  Рожищенської міської ради Луцького району Волинської області</w:t>
            </w:r>
          </w:p>
        </w:tc>
        <w:tc>
          <w:tcPr>
            <w:tcW w:w="1134" w:type="dxa"/>
            <w:tcBorders>
              <w:top w:val="single" w:sz="4" w:space="0" w:color="auto"/>
              <w:left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pPr>
            <w:r>
              <w:rPr>
                <w:color w:val="000000"/>
              </w:rPr>
              <w:t>01.09.2027</w:t>
            </w:r>
          </w:p>
        </w:tc>
      </w:tr>
      <w:tr w:rsidR="00B95B53" w:rsidTr="00557E8A">
        <w:trPr>
          <w:trHeight w:val="2393"/>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pPr>
            <w:r>
              <w:rPr>
                <w:color w:val="000000"/>
              </w:rPr>
              <w:t>Комунальний заклад загальної середньої освіти "Дубищенський ліцей"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pPr>
            <w:r>
              <w:rPr>
                <w:color w:val="000000"/>
              </w:rPr>
              <w:t>Червень</w:t>
            </w:r>
          </w:p>
          <w:p w:rsidR="00B95B53" w:rsidRDefault="00B95B53">
            <w:pPr>
              <w:widowControl w:val="0"/>
              <w:rPr>
                <w:color w:val="000000"/>
              </w:rPr>
            </w:pPr>
            <w:r>
              <w:rPr>
                <w:color w:val="000000"/>
              </w:rPr>
              <w:t>2024</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1.Розпорядження міського голови про проведення громадського обговорення (слухання).</w:t>
            </w:r>
          </w:p>
          <w:p w:rsidR="00B95B53" w:rsidRDefault="00B95B53">
            <w:pPr>
              <w:widowControl w:val="0"/>
              <w:tabs>
                <w:tab w:val="left" w:pos="202"/>
              </w:tabs>
              <w:spacing w:line="283" w:lineRule="auto"/>
            </w:pPr>
            <w:r>
              <w:rPr>
                <w:color w:val="000000"/>
              </w:rPr>
              <w:t>2.Рішення Рожищенської  міської ради щодо зміни типу  та назви закладу.</w:t>
            </w:r>
          </w:p>
          <w:p w:rsidR="00B95B53" w:rsidRDefault="00B95B53">
            <w:pPr>
              <w:widowControl w:val="0"/>
              <w:tabs>
                <w:tab w:val="left" w:pos="216"/>
              </w:tabs>
              <w:spacing w:line="286"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vAlign w:val="bottom"/>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"Дубищенська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ind w:right="90"/>
              <w:rPr>
                <w:color w:val="000000"/>
              </w:rPr>
            </w:pPr>
            <w:r>
              <w:rPr>
                <w:color w:val="000000"/>
              </w:rPr>
              <w:t>01.09.2025</w:t>
            </w:r>
          </w:p>
        </w:tc>
      </w:tr>
      <w:tr w:rsidR="00B95B53" w:rsidTr="008300F9">
        <w:trPr>
          <w:trHeight w:val="2044"/>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pPr>
            <w:r>
              <w:rPr>
                <w:color w:val="000000"/>
              </w:rPr>
              <w:t>Комунальний заклад загальної середньої освіти "Крижівський ліцей" Рожищенської міської ради Луцького району Волинської</w:t>
            </w:r>
            <w:r>
              <w:t xml:space="preserve"> області</w:t>
            </w:r>
          </w:p>
          <w:p w:rsidR="00B95B53" w:rsidRDefault="00B95B53">
            <w:pPr>
              <w:widowControl w:val="0"/>
              <w:spacing w:line="288" w:lineRule="auto"/>
            </w:pPr>
          </w:p>
          <w:p w:rsidR="00B95B53" w:rsidRDefault="00B95B53">
            <w:pPr>
              <w:widowControl w:val="0"/>
              <w:spacing w:line="288" w:lineRule="auto"/>
            </w:pPr>
          </w:p>
          <w:p w:rsidR="00B95B53" w:rsidRDefault="00B95B53">
            <w:pPr>
              <w:widowControl w:val="0"/>
              <w:spacing w:line="288" w:lineRule="auto"/>
            </w:pPr>
          </w:p>
          <w:p w:rsidR="00B95B53" w:rsidRDefault="00B95B53">
            <w:pPr>
              <w:widowControl w:val="0"/>
              <w:spacing w:line="288" w:lineRule="auto"/>
            </w:pP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Червень 2024</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1.Розпорядження міського голови про проведення громадського обговорення (слухання).</w:t>
            </w:r>
          </w:p>
          <w:p w:rsidR="00B95B53" w:rsidRDefault="00B95B53">
            <w:pPr>
              <w:widowControl w:val="0"/>
              <w:tabs>
                <w:tab w:val="left" w:pos="202"/>
              </w:tabs>
              <w:spacing w:line="283" w:lineRule="auto"/>
            </w:pPr>
            <w:r>
              <w:rPr>
                <w:color w:val="000000"/>
              </w:rPr>
              <w:t>2.Рішення Рожищенської  міської ради щодо зміни типу  та назви закладу.</w:t>
            </w:r>
          </w:p>
          <w:p w:rsidR="00B95B53" w:rsidRDefault="00B95B53">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"Крижівська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rPr>
                <w:color w:val="000000"/>
              </w:rPr>
            </w:pPr>
            <w:r>
              <w:rPr>
                <w:color w:val="000000"/>
              </w:rPr>
              <w:t>01.09.2025</w:t>
            </w:r>
          </w:p>
        </w:tc>
      </w:tr>
      <w:tr w:rsidR="00B95B53" w:rsidTr="00557E8A">
        <w:trPr>
          <w:trHeight w:val="2541"/>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pPr>
            <w:r>
              <w:rPr>
                <w:color w:val="000000"/>
              </w:rPr>
              <w:t>Комунальний заклад загальної середньої освіти "Топільненський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Червень 2024</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1</w:t>
            </w:r>
            <w:r>
              <w:t xml:space="preserve"> </w:t>
            </w:r>
            <w:r>
              <w:rPr>
                <w:color w:val="000000"/>
              </w:rPr>
              <w:t>Розпорядження міського голови про проведення громадського обговорення (слухання).</w:t>
            </w:r>
          </w:p>
          <w:p w:rsidR="00B95B53" w:rsidRDefault="00B95B53">
            <w:pPr>
              <w:widowControl w:val="0"/>
              <w:tabs>
                <w:tab w:val="left" w:pos="202"/>
              </w:tabs>
              <w:spacing w:line="283" w:lineRule="auto"/>
            </w:pPr>
            <w:r>
              <w:rPr>
                <w:color w:val="000000"/>
              </w:rPr>
              <w:t>2..Рішення Рожищенської  міської ради щодо зміни типу  та назви закладу.</w:t>
            </w:r>
          </w:p>
          <w:p w:rsidR="00B95B53" w:rsidRDefault="00B95B53">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"Топільненська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rPr>
                <w:color w:val="000000"/>
              </w:rPr>
            </w:pPr>
            <w:r>
              <w:rPr>
                <w:color w:val="000000"/>
              </w:rPr>
              <w:t>01.09.2025</w:t>
            </w:r>
          </w:p>
          <w:p w:rsidR="00B95B53" w:rsidRDefault="00B95B53">
            <w:pPr>
              <w:widowControl w:val="0"/>
              <w:jc w:val="center"/>
              <w:rPr>
                <w:color w:val="000000"/>
              </w:rPr>
            </w:pPr>
          </w:p>
        </w:tc>
      </w:tr>
      <w:tr w:rsidR="00B95B53" w:rsidTr="00557E8A">
        <w:trPr>
          <w:trHeight w:val="2408"/>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"Навізький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Червень 2025</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1. Розпорядження міського голови про проведення громадського обговорення (слухання).</w:t>
            </w:r>
          </w:p>
          <w:p w:rsidR="00B95B53" w:rsidRDefault="00B95B53">
            <w:pPr>
              <w:widowControl w:val="0"/>
              <w:tabs>
                <w:tab w:val="left" w:pos="202"/>
              </w:tabs>
              <w:spacing w:line="283" w:lineRule="auto"/>
            </w:pPr>
            <w:r>
              <w:rPr>
                <w:color w:val="000000"/>
              </w:rPr>
              <w:t>2..Рішення Рожищенської  міської ради щодо зміни типу  та назви закладу.</w:t>
            </w:r>
          </w:p>
          <w:p w:rsidR="00B95B53" w:rsidRDefault="00B95B53">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"Навізька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rPr>
                <w:color w:val="000000"/>
              </w:rPr>
            </w:pPr>
            <w:r>
              <w:rPr>
                <w:color w:val="000000"/>
              </w:rPr>
              <w:t>01.09.2026</w:t>
            </w:r>
          </w:p>
        </w:tc>
      </w:tr>
      <w:tr w:rsidR="00B95B53" w:rsidTr="00557E8A">
        <w:trPr>
          <w:trHeight w:val="551"/>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опорний заклад загальної середньої освіти "Переспівський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rPr>
                <w:color w:val="000000"/>
              </w:rPr>
            </w:pPr>
            <w:r>
              <w:rPr>
                <w:color w:val="000000"/>
              </w:rPr>
              <w:t>Припинення набору до 10 класу</w:t>
            </w:r>
          </w:p>
        </w:tc>
        <w:tc>
          <w:tcPr>
            <w:tcW w:w="765" w:type="dxa"/>
            <w:tcBorders>
              <w:top w:val="single" w:sz="4" w:space="0" w:color="auto"/>
              <w:left w:val="single" w:sz="4" w:space="0" w:color="auto"/>
              <w:bottom w:val="single" w:sz="4" w:space="0" w:color="auto"/>
            </w:tcBorders>
            <w:shd w:val="clear" w:color="auto" w:fill="FFFFFF"/>
          </w:tcPr>
          <w:p w:rsidR="00B95B53" w:rsidRDefault="00B95B53" w:rsidP="00B82353">
            <w:pPr>
              <w:widowControl w:val="0"/>
              <w:jc w:val="center"/>
              <w:rPr>
                <w:color w:val="000000"/>
              </w:rPr>
            </w:pPr>
            <w:r>
              <w:rPr>
                <w:color w:val="000000"/>
              </w:rPr>
              <w:t>Червень 2026</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1. Розпорядження міського голови про проведення громадського обговорення (слухання).</w:t>
            </w:r>
          </w:p>
          <w:p w:rsidR="00B95B53" w:rsidRDefault="00B95B53">
            <w:pPr>
              <w:widowControl w:val="0"/>
              <w:tabs>
                <w:tab w:val="left" w:pos="202"/>
              </w:tabs>
              <w:spacing w:line="283" w:lineRule="auto"/>
            </w:pPr>
            <w:r>
              <w:rPr>
                <w:color w:val="000000"/>
              </w:rPr>
              <w:t>2..Рішення Рожищенської  міської ради щодо зміни типу  та назви закладу.</w:t>
            </w:r>
          </w:p>
          <w:p w:rsidR="00B95B53" w:rsidRDefault="00B95B53">
            <w:pPr>
              <w:widowControl w:val="0"/>
              <w:tabs>
                <w:tab w:val="left" w:pos="202"/>
              </w:tabs>
              <w:spacing w:line="283" w:lineRule="auto"/>
              <w:rPr>
                <w:color w:val="000000"/>
              </w:rPr>
            </w:pPr>
            <w:r>
              <w:rPr>
                <w:color w:val="000000"/>
              </w:rPr>
              <w:t>3. 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"Переспівська опорна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rsidP="00B82353">
            <w:pPr>
              <w:widowControl w:val="0"/>
              <w:jc w:val="center"/>
              <w:rPr>
                <w:color w:val="000000"/>
              </w:rPr>
            </w:pPr>
            <w:r>
              <w:rPr>
                <w:color w:val="000000"/>
              </w:rPr>
              <w:t>01.09.2027</w:t>
            </w:r>
            <w:bookmarkStart w:id="1" w:name="_GoBack"/>
            <w:bookmarkEnd w:id="1"/>
          </w:p>
        </w:tc>
      </w:tr>
      <w:tr w:rsidR="00B95B53" w:rsidTr="00557E8A">
        <w:trPr>
          <w:trHeight w:val="2535"/>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"Сокільський ліцей" Рожищенської міської ради Луцького району Волинської</w:t>
            </w:r>
            <w:r>
              <w:t xml:space="preserve">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rPr>
                <w:color w:val="000000"/>
              </w:rPr>
            </w:pPr>
            <w:r>
              <w:rPr>
                <w:color w:val="000000"/>
              </w:rPr>
              <w:t>Зміна установчих документів закладу</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rPr>
                <w:color w:val="000000"/>
              </w:rPr>
            </w:pPr>
            <w:r>
              <w:rPr>
                <w:color w:val="000000"/>
              </w:rPr>
              <w:t>Зміна типу та назви закладу  на Комунальний заклад загальної середньої освіти "Сокільська гімназія" (зі структурним підрозділом початкова школа) Рожищенської міської ради Луцького району Волинської області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pPr>
            <w:r>
              <w:rPr>
                <w:color w:val="000000"/>
              </w:rPr>
              <w:t>До</w:t>
            </w:r>
          </w:p>
          <w:p w:rsidR="00B95B53" w:rsidRDefault="00B95B53">
            <w:pPr>
              <w:widowControl w:val="0"/>
              <w:jc w:val="center"/>
              <w:rPr>
                <w:color w:val="000000"/>
              </w:rPr>
            </w:pPr>
            <w:r>
              <w:rPr>
                <w:color w:val="000000"/>
              </w:rPr>
              <w:t>01.09.2024</w:t>
            </w:r>
          </w:p>
        </w:tc>
      </w:tr>
      <w:tr w:rsidR="00B95B53" w:rsidTr="00557E8A">
        <w:trPr>
          <w:trHeight w:val="1695"/>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"Пожарківська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r w:rsidR="00B95B53" w:rsidTr="00557E8A">
        <w:trPr>
          <w:trHeight w:val="1920"/>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"Духченська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r w:rsidR="00B95B53" w:rsidTr="00557E8A">
        <w:trPr>
          <w:trHeight w:val="1965"/>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"Літогощанська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r w:rsidR="00B95B53" w:rsidTr="00557E8A">
        <w:trPr>
          <w:trHeight w:val="1893"/>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"Мильська гімназія" Рожищенської міської ради Луцького району Волинської</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r w:rsidR="00B95B53" w:rsidTr="00557E8A">
        <w:trPr>
          <w:trHeight w:val="2025"/>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8" w:lineRule="auto"/>
              <w:rPr>
                <w:color w:val="000000"/>
              </w:rPr>
            </w:pPr>
            <w:r>
              <w:rPr>
                <w:color w:val="000000"/>
              </w:rPr>
              <w:t>Комунальний заклад загальної середньої освіти "Рудко-Козинська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r w:rsidR="00B95B53" w:rsidTr="00557E8A">
        <w:trPr>
          <w:trHeight w:val="2025"/>
          <w:jc w:val="center"/>
        </w:trPr>
        <w:tc>
          <w:tcPr>
            <w:tcW w:w="2122" w:type="dxa"/>
            <w:tcBorders>
              <w:top w:val="single" w:sz="4" w:space="0" w:color="auto"/>
              <w:left w:val="single" w:sz="4" w:space="0" w:color="auto"/>
              <w:bottom w:val="single" w:sz="4" w:space="0" w:color="auto"/>
            </w:tcBorders>
            <w:shd w:val="clear" w:color="auto" w:fill="FFFFFF"/>
          </w:tcPr>
          <w:p w:rsidR="00B95B53" w:rsidRDefault="00B95B53" w:rsidP="00557E8A">
            <w:pPr>
              <w:widowControl w:val="0"/>
              <w:spacing w:line="288" w:lineRule="auto"/>
              <w:rPr>
                <w:color w:val="000000"/>
              </w:rPr>
            </w:pPr>
            <w:r>
              <w:rPr>
                <w:color w:val="000000"/>
              </w:rPr>
              <w:t>Комунальний заклад загальної середньої освіти "Носачевицька гімназія" Рожищенської міської ради Луцького району Волинської області</w:t>
            </w:r>
          </w:p>
        </w:tc>
        <w:tc>
          <w:tcPr>
            <w:tcW w:w="1301"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3" w:lineRule="auto"/>
              <w:jc w:val="center"/>
              <w:rPr>
                <w:color w:val="000000"/>
              </w:rPr>
            </w:pPr>
            <w:r>
              <w:rPr>
                <w:color w:val="000000"/>
              </w:rPr>
              <w:t>-</w:t>
            </w:r>
          </w:p>
        </w:tc>
        <w:tc>
          <w:tcPr>
            <w:tcW w:w="765"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w:t>
            </w:r>
          </w:p>
        </w:tc>
        <w:tc>
          <w:tcPr>
            <w:tcW w:w="2365" w:type="dxa"/>
            <w:tcBorders>
              <w:top w:val="single" w:sz="4" w:space="0" w:color="auto"/>
              <w:left w:val="single" w:sz="4" w:space="0" w:color="auto"/>
              <w:bottom w:val="single" w:sz="4" w:space="0" w:color="auto"/>
            </w:tcBorders>
            <w:shd w:val="clear" w:color="auto" w:fill="FFFFFF"/>
          </w:tcPr>
          <w:p w:rsidR="00B95B53" w:rsidRDefault="00B95B53">
            <w:pPr>
              <w:widowControl w:val="0"/>
              <w:tabs>
                <w:tab w:val="left" w:pos="202"/>
              </w:tabs>
              <w:spacing w:line="283" w:lineRule="auto"/>
              <w:jc w:val="center"/>
              <w:rPr>
                <w:color w:val="000000"/>
              </w:rPr>
            </w:pPr>
            <w:r>
              <w:rPr>
                <w:color w:val="000000"/>
              </w:rPr>
              <w:t>-</w:t>
            </w:r>
          </w:p>
        </w:tc>
        <w:tc>
          <w:tcPr>
            <w:tcW w:w="2455" w:type="dxa"/>
            <w:tcBorders>
              <w:top w:val="single" w:sz="4" w:space="0" w:color="auto"/>
              <w:left w:val="single" w:sz="4" w:space="0" w:color="auto"/>
              <w:bottom w:val="single" w:sz="4" w:space="0" w:color="auto"/>
            </w:tcBorders>
            <w:shd w:val="clear" w:color="auto" w:fill="FFFFFF"/>
          </w:tcPr>
          <w:p w:rsidR="00B95B53" w:rsidRDefault="00B95B53">
            <w:pPr>
              <w:widowControl w:val="0"/>
              <w:spacing w:line="286" w:lineRule="auto"/>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jc w:val="center"/>
              <w:rPr>
                <w:color w:val="000000"/>
              </w:rPr>
            </w:pPr>
            <w:r>
              <w:rPr>
                <w:color w:val="000000"/>
              </w:rPr>
              <w:t>-</w:t>
            </w:r>
          </w:p>
        </w:tc>
      </w:tr>
    </w:tbl>
    <w:p w:rsidR="00B95B53" w:rsidRDefault="00B95B53">
      <w:pPr>
        <w:widowControl w:val="0"/>
        <w:spacing w:after="259" w:line="1" w:lineRule="exact"/>
        <w:jc w:val="both"/>
        <w:rPr>
          <w:color w:val="000000"/>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Default="00B95B53">
      <w:pPr>
        <w:pStyle w:val="1"/>
        <w:spacing w:after="0"/>
        <w:rPr>
          <w:color w:val="000000"/>
          <w:sz w:val="24"/>
        </w:rPr>
      </w:pPr>
    </w:p>
    <w:p w:rsidR="00B95B53" w:rsidRPr="00A22675" w:rsidRDefault="00B95B53" w:rsidP="00A22675">
      <w:pPr>
        <w:ind w:left="5664" w:right="-196"/>
        <w:jc w:val="both"/>
        <w:rPr>
          <w:sz w:val="24"/>
          <w:szCs w:val="24"/>
        </w:rPr>
      </w:pPr>
      <w:r>
        <w:rPr>
          <w:sz w:val="24"/>
          <w:szCs w:val="24"/>
        </w:rPr>
        <w:t>Додаток 2</w:t>
      </w:r>
    </w:p>
    <w:p w:rsidR="00B95B53" w:rsidRPr="00A22675" w:rsidRDefault="00B95B53"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до рішення Рожищенської міської ради</w:t>
      </w:r>
    </w:p>
    <w:p w:rsidR="00B95B53" w:rsidRPr="00A22675" w:rsidRDefault="00B95B53" w:rsidP="00A22675">
      <w:pPr>
        <w:pStyle w:val="1"/>
        <w:spacing w:after="0"/>
        <w:ind w:left="5664" w:firstLine="0"/>
        <w:rPr>
          <w:rFonts w:ascii="Times New Roman" w:hAnsi="Times New Roman"/>
          <w:sz w:val="24"/>
          <w:szCs w:val="24"/>
          <w:lang w:val="uk-UA"/>
        </w:rPr>
      </w:pPr>
      <w:r w:rsidRPr="00A22675">
        <w:rPr>
          <w:rFonts w:ascii="Times New Roman" w:hAnsi="Times New Roman"/>
          <w:sz w:val="24"/>
          <w:szCs w:val="24"/>
          <w:lang w:val="uk-UA"/>
        </w:rPr>
        <w:t>від ___ березня 2024 року № 42/</w:t>
      </w:r>
    </w:p>
    <w:p w:rsidR="00B95B53" w:rsidRDefault="00B95B53">
      <w:pPr>
        <w:pStyle w:val="1"/>
        <w:spacing w:after="0"/>
        <w:rPr>
          <w:color w:val="000000"/>
          <w:sz w:val="24"/>
        </w:rPr>
      </w:pPr>
    </w:p>
    <w:p w:rsidR="00B95B53" w:rsidRPr="00A22675" w:rsidRDefault="00B95B53" w:rsidP="00A22675">
      <w:pPr>
        <w:pStyle w:val="1"/>
        <w:spacing w:after="0"/>
        <w:ind w:left="5954" w:firstLine="0"/>
        <w:rPr>
          <w:lang w:val="uk-UA"/>
        </w:rPr>
      </w:pPr>
      <w:r>
        <w:t xml:space="preserve">                                                                                                   </w:t>
      </w:r>
    </w:p>
    <w:p w:rsidR="00B95B53" w:rsidRPr="00A22675" w:rsidRDefault="00B95B53">
      <w:pPr>
        <w:widowControl w:val="0"/>
        <w:jc w:val="center"/>
        <w:rPr>
          <w:b/>
          <w:sz w:val="28"/>
          <w:szCs w:val="28"/>
        </w:rPr>
      </w:pPr>
      <w:r w:rsidRPr="00A22675">
        <w:rPr>
          <w:b/>
          <w:color w:val="000000"/>
          <w:sz w:val="28"/>
          <w:szCs w:val="28"/>
        </w:rPr>
        <w:t>ЗАХОДИ</w:t>
      </w:r>
    </w:p>
    <w:p w:rsidR="00B95B53" w:rsidRPr="00A22675" w:rsidRDefault="00B95B53">
      <w:pPr>
        <w:widowControl w:val="0"/>
        <w:ind w:firstLine="567"/>
        <w:jc w:val="center"/>
        <w:rPr>
          <w:b/>
          <w:sz w:val="28"/>
          <w:szCs w:val="28"/>
        </w:rPr>
      </w:pPr>
      <w:r w:rsidRPr="00A22675">
        <w:rPr>
          <w:b/>
          <w:color w:val="000000"/>
          <w:sz w:val="28"/>
          <w:szCs w:val="28"/>
        </w:rPr>
        <w:t xml:space="preserve">до Плану </w:t>
      </w:r>
      <w:bookmarkStart w:id="2" w:name="_dx_frag_StartFragment"/>
      <w:bookmarkEnd w:id="2"/>
      <w:r w:rsidRPr="00A22675">
        <w:rPr>
          <w:b/>
          <w:color w:val="000000"/>
          <w:sz w:val="28"/>
          <w:szCs w:val="28"/>
          <w:shd w:val="clear" w:color="auto" w:fill="FFFFFF"/>
        </w:rPr>
        <w:t>формування ефективної мережі закладів загальної середньої освіти Рожищенської територіальної громади</w:t>
      </w:r>
      <w:r w:rsidRPr="00A22675">
        <w:rPr>
          <w:b/>
          <w:sz w:val="28"/>
          <w:szCs w:val="28"/>
        </w:rPr>
        <w:t xml:space="preserve"> на 2024-2027 роки</w:t>
      </w:r>
    </w:p>
    <w:p w:rsidR="00B95B53" w:rsidRDefault="00B95B53">
      <w:pPr>
        <w:widowControl w:val="0"/>
        <w:ind w:firstLine="567"/>
        <w:jc w:val="center"/>
        <w:rPr>
          <w:sz w:val="24"/>
        </w:rPr>
      </w:pPr>
    </w:p>
    <w:tbl>
      <w:tblPr>
        <w:tblOverlap w:val="never"/>
        <w:tblW w:w="0" w:type="auto"/>
        <w:jc w:val="center"/>
        <w:tblLayout w:type="fixed"/>
        <w:tblCellMar>
          <w:left w:w="10" w:type="dxa"/>
          <w:right w:w="10" w:type="dxa"/>
        </w:tblCellMar>
        <w:tblLook w:val="00A0"/>
      </w:tblPr>
      <w:tblGrid>
        <w:gridCol w:w="586"/>
        <w:gridCol w:w="3298"/>
        <w:gridCol w:w="1502"/>
        <w:gridCol w:w="2678"/>
        <w:gridCol w:w="1286"/>
      </w:tblGrid>
      <w:tr w:rsidR="00B95B53">
        <w:trPr>
          <w:trHeight w:hRule="exact" w:val="744"/>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w:t>
            </w:r>
          </w:p>
          <w:p w:rsidR="00B95B53" w:rsidRDefault="00B95B53">
            <w:pPr>
              <w:widowControl w:val="0"/>
              <w:jc w:val="center"/>
            </w:pPr>
            <w:r>
              <w:rPr>
                <w:color w:val="000000"/>
              </w:rPr>
              <w:t>з/п</w:t>
            </w:r>
          </w:p>
        </w:tc>
        <w:tc>
          <w:tcPr>
            <w:tcW w:w="3298" w:type="dxa"/>
            <w:tcBorders>
              <w:top w:val="single" w:sz="4" w:space="0" w:color="auto"/>
              <w:left w:val="single" w:sz="4" w:space="0" w:color="auto"/>
            </w:tcBorders>
            <w:shd w:val="clear" w:color="auto" w:fill="FFFFFF"/>
          </w:tcPr>
          <w:p w:rsidR="00B95B53" w:rsidRDefault="00B95B53">
            <w:pPr>
              <w:widowControl w:val="0"/>
              <w:jc w:val="center"/>
            </w:pPr>
            <w:r>
              <w:rPr>
                <w:color w:val="000000"/>
              </w:rPr>
              <w:t>Заходи</w:t>
            </w:r>
          </w:p>
        </w:tc>
        <w:tc>
          <w:tcPr>
            <w:tcW w:w="1502" w:type="dxa"/>
            <w:tcBorders>
              <w:top w:val="single" w:sz="4" w:space="0" w:color="auto"/>
              <w:left w:val="single" w:sz="4" w:space="0" w:color="auto"/>
            </w:tcBorders>
            <w:shd w:val="clear" w:color="auto" w:fill="FFFFFF"/>
            <w:vAlign w:val="bottom"/>
          </w:tcPr>
          <w:p w:rsidR="00B95B53" w:rsidRDefault="00B95B53">
            <w:pPr>
              <w:widowControl w:val="0"/>
              <w:jc w:val="center"/>
              <w:rPr>
                <w:color w:val="000000"/>
              </w:rPr>
            </w:pPr>
            <w:r>
              <w:rPr>
                <w:color w:val="000000"/>
              </w:rPr>
              <w:t>Термін виконання заходу</w:t>
            </w:r>
          </w:p>
          <w:p w:rsidR="00B95B53" w:rsidRDefault="00B95B53">
            <w:pPr>
              <w:widowControl w:val="0"/>
              <w:jc w:val="center"/>
            </w:pPr>
          </w:p>
        </w:tc>
        <w:tc>
          <w:tcPr>
            <w:tcW w:w="2678" w:type="dxa"/>
            <w:tcBorders>
              <w:top w:val="single" w:sz="4" w:space="0" w:color="auto"/>
              <w:left w:val="single" w:sz="4" w:space="0" w:color="auto"/>
            </w:tcBorders>
            <w:shd w:val="clear" w:color="auto" w:fill="FFFFFF"/>
          </w:tcPr>
          <w:p w:rsidR="00B95B53" w:rsidRDefault="00B95B53">
            <w:pPr>
              <w:widowControl w:val="0"/>
              <w:spacing w:line="233" w:lineRule="auto"/>
              <w:jc w:val="center"/>
            </w:pPr>
            <w:r>
              <w:rPr>
                <w:color w:val="000000"/>
              </w:rPr>
              <w:t>Відповідальні за виконання</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jc w:val="center"/>
            </w:pPr>
            <w:r>
              <w:rPr>
                <w:color w:val="000000"/>
              </w:rPr>
              <w:t>Примітка</w:t>
            </w:r>
          </w:p>
        </w:tc>
      </w:tr>
      <w:tr w:rsidR="00B95B53">
        <w:trPr>
          <w:trHeight w:hRule="exact" w:val="980"/>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1.</w:t>
            </w:r>
          </w:p>
        </w:tc>
        <w:tc>
          <w:tcPr>
            <w:tcW w:w="3298" w:type="dxa"/>
            <w:tcBorders>
              <w:top w:val="single" w:sz="4" w:space="0" w:color="auto"/>
              <w:left w:val="single" w:sz="4" w:space="0" w:color="auto"/>
            </w:tcBorders>
            <w:shd w:val="clear" w:color="auto" w:fill="FFFFFF"/>
            <w:vAlign w:val="center"/>
          </w:tcPr>
          <w:p w:rsidR="00B95B53" w:rsidRDefault="00B95B53">
            <w:pPr>
              <w:widowControl w:val="0"/>
            </w:pPr>
            <w:r>
              <w:rPr>
                <w:color w:val="000000"/>
              </w:rPr>
              <w:t>Проведення кампанії інформування щодо трансформації мережі закладів освіти громади.</w:t>
            </w:r>
          </w:p>
          <w:p w:rsidR="00B95B53" w:rsidRDefault="00B95B53">
            <w:pPr>
              <w:widowControl w:val="0"/>
            </w:pPr>
          </w:p>
          <w:p w:rsidR="00B95B53" w:rsidRDefault="00B95B53">
            <w:pPr>
              <w:widowControl w:val="0"/>
            </w:pPr>
          </w:p>
          <w:p w:rsidR="00B95B53" w:rsidRDefault="00B95B53">
            <w:pPr>
              <w:widowControl w:val="0"/>
            </w:pP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Квітень 2024 року</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887"/>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2.</w:t>
            </w:r>
          </w:p>
        </w:tc>
        <w:tc>
          <w:tcPr>
            <w:tcW w:w="3298" w:type="dxa"/>
            <w:tcBorders>
              <w:top w:val="single" w:sz="4" w:space="0" w:color="auto"/>
              <w:left w:val="single" w:sz="4" w:space="0" w:color="auto"/>
            </w:tcBorders>
            <w:shd w:val="clear" w:color="auto" w:fill="FFFFFF"/>
          </w:tcPr>
          <w:p w:rsidR="00B95B53" w:rsidRDefault="00B95B53">
            <w:pPr>
              <w:widowControl w:val="0"/>
            </w:pPr>
            <w:r>
              <w:rPr>
                <w:color w:val="000000"/>
              </w:rPr>
              <w:t>Аналіз нормативно-правових документів щодо зміни типу закладу.</w:t>
            </w: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Протягом 2024-2026 років</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1058"/>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3.</w:t>
            </w:r>
          </w:p>
        </w:tc>
        <w:tc>
          <w:tcPr>
            <w:tcW w:w="329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Внесення змін до установчих документів закладів освіти (згідно з планом приведення закладів у статус гімназій та ліцеїв).</w:t>
            </w:r>
          </w:p>
          <w:p w:rsidR="00B95B53" w:rsidRDefault="00B95B53">
            <w:pPr>
              <w:widowControl w:val="0"/>
            </w:pPr>
          </w:p>
          <w:p w:rsidR="00B95B53" w:rsidRDefault="00B95B53">
            <w:pPr>
              <w:widowControl w:val="0"/>
            </w:pP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Протягом 2024-2026 років</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1319"/>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4.</w:t>
            </w:r>
          </w:p>
        </w:tc>
        <w:tc>
          <w:tcPr>
            <w:tcW w:w="329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Здійснення перерозподілу території обслуговування закладами, враховуючи ч. 3 ст.8 Закону України «Про повну загальну середню освіту».</w:t>
            </w:r>
          </w:p>
          <w:p w:rsidR="00B95B53" w:rsidRDefault="00B95B53">
            <w:pPr>
              <w:widowControl w:val="0"/>
            </w:pPr>
          </w:p>
          <w:p w:rsidR="00B95B53" w:rsidRDefault="00B95B53">
            <w:pPr>
              <w:widowControl w:val="0"/>
            </w:pPr>
          </w:p>
        </w:tc>
        <w:tc>
          <w:tcPr>
            <w:tcW w:w="1502" w:type="dxa"/>
            <w:tcBorders>
              <w:top w:val="single" w:sz="4" w:space="0" w:color="auto"/>
              <w:left w:val="single" w:sz="4" w:space="0" w:color="auto"/>
            </w:tcBorders>
            <w:shd w:val="clear" w:color="auto" w:fill="FFFFFF"/>
          </w:tcPr>
          <w:p w:rsidR="00B95B53" w:rsidRDefault="00B95B53">
            <w:pPr>
              <w:widowControl w:val="0"/>
              <w:spacing w:line="226" w:lineRule="auto"/>
              <w:jc w:val="center"/>
            </w:pPr>
            <w:r>
              <w:rPr>
                <w:color w:val="000000"/>
              </w:rPr>
              <w:t>До 01.09.2024</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843"/>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5.</w:t>
            </w:r>
          </w:p>
        </w:tc>
        <w:tc>
          <w:tcPr>
            <w:tcW w:w="3298" w:type="dxa"/>
            <w:tcBorders>
              <w:top w:val="single" w:sz="4" w:space="0" w:color="auto"/>
              <w:left w:val="single" w:sz="4" w:space="0" w:color="auto"/>
            </w:tcBorders>
            <w:shd w:val="clear" w:color="auto" w:fill="FFFFFF"/>
          </w:tcPr>
          <w:p w:rsidR="00B95B53" w:rsidRDefault="00B95B53">
            <w:pPr>
              <w:widowControl w:val="0"/>
            </w:pPr>
            <w:r>
              <w:rPr>
                <w:color w:val="000000"/>
              </w:rPr>
              <w:t>Вивчити потребу споживачів освітянських послуг щодо профілів освіти.</w:t>
            </w: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1421"/>
          <w:jc w:val="center"/>
        </w:trPr>
        <w:tc>
          <w:tcPr>
            <w:tcW w:w="586" w:type="dxa"/>
            <w:tcBorders>
              <w:top w:val="single" w:sz="4" w:space="0" w:color="auto"/>
              <w:left w:val="single" w:sz="4" w:space="0" w:color="auto"/>
            </w:tcBorders>
            <w:shd w:val="clear" w:color="auto" w:fill="FFFFFF"/>
          </w:tcPr>
          <w:p w:rsidR="00B95B53" w:rsidRDefault="00B95B53">
            <w:pPr>
              <w:widowControl w:val="0"/>
              <w:jc w:val="center"/>
            </w:pPr>
            <w:r>
              <w:rPr>
                <w:color w:val="000000"/>
              </w:rPr>
              <w:t>6.</w:t>
            </w:r>
          </w:p>
        </w:tc>
        <w:tc>
          <w:tcPr>
            <w:tcW w:w="3298" w:type="dxa"/>
            <w:tcBorders>
              <w:top w:val="single" w:sz="4" w:space="0" w:color="auto"/>
              <w:left w:val="single" w:sz="4" w:space="0" w:color="auto"/>
            </w:tcBorders>
            <w:shd w:val="clear" w:color="auto" w:fill="FFFFFF"/>
          </w:tcPr>
          <w:p w:rsidR="00B95B53" w:rsidRDefault="00B95B53">
            <w:pPr>
              <w:widowControl w:val="0"/>
              <w:spacing w:before="100"/>
              <w:rPr>
                <w:color w:val="000000"/>
              </w:rPr>
            </w:pPr>
            <w:r>
              <w:rPr>
                <w:color w:val="000000"/>
              </w:rPr>
              <w:t>Провести аналіз матеріально- технічної бази Рожищенського ліцею, прогнозні розрахунки її використання в умовах підготовки переходу до профільної освіти.</w:t>
            </w:r>
          </w:p>
          <w:p w:rsidR="00B95B53" w:rsidRDefault="00B95B53">
            <w:pPr>
              <w:widowControl w:val="0"/>
              <w:spacing w:before="100"/>
            </w:pPr>
          </w:p>
          <w:p w:rsidR="00B95B53" w:rsidRDefault="00B95B53">
            <w:pPr>
              <w:widowControl w:val="0"/>
              <w:spacing w:before="100"/>
            </w:pPr>
          </w:p>
          <w:p w:rsidR="00B95B53" w:rsidRDefault="00B95B53">
            <w:pPr>
              <w:widowControl w:val="0"/>
              <w:spacing w:before="100"/>
            </w:pPr>
          </w:p>
          <w:p w:rsidR="00B95B53" w:rsidRDefault="00B95B53">
            <w:pPr>
              <w:widowControl w:val="0"/>
              <w:spacing w:before="100"/>
            </w:pPr>
          </w:p>
          <w:p w:rsidR="00B95B53" w:rsidRDefault="00B95B53">
            <w:pPr>
              <w:widowControl w:val="0"/>
              <w:spacing w:before="100"/>
            </w:pP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B95B53" w:rsidRDefault="00B95B53">
            <w:pPr>
              <w:widowControl w:val="0"/>
            </w:pPr>
            <w:r>
              <w:rPr>
                <w:color w:val="000000"/>
              </w:rPr>
              <w:t>Гуманітарний відділ, керівники  ліцеїв</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1003"/>
          <w:jc w:val="center"/>
        </w:trPr>
        <w:tc>
          <w:tcPr>
            <w:tcW w:w="586" w:type="dxa"/>
            <w:vMerge w:val="restart"/>
            <w:tcBorders>
              <w:top w:val="single" w:sz="4" w:space="0" w:color="auto"/>
              <w:left w:val="single" w:sz="4" w:space="0" w:color="auto"/>
            </w:tcBorders>
            <w:shd w:val="clear" w:color="auto" w:fill="FFFFFF"/>
          </w:tcPr>
          <w:p w:rsidR="00B95B53" w:rsidRDefault="00B95B53">
            <w:pPr>
              <w:widowControl w:val="0"/>
              <w:jc w:val="center"/>
            </w:pPr>
            <w:r>
              <w:rPr>
                <w:color w:val="000000"/>
              </w:rPr>
              <w:t>7.</w:t>
            </w:r>
          </w:p>
        </w:tc>
        <w:tc>
          <w:tcPr>
            <w:tcW w:w="329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Визначити потенціал закладу загальної середньої освіти щодо організації ефективного профільного навчання.</w:t>
            </w:r>
          </w:p>
          <w:p w:rsidR="00B95B53" w:rsidRDefault="00B95B53">
            <w:pPr>
              <w:widowControl w:val="0"/>
            </w:pP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2024</w:t>
            </w:r>
          </w:p>
        </w:tc>
        <w:tc>
          <w:tcPr>
            <w:tcW w:w="267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Гуманітарний відділ, керівники ліцеїв</w:t>
            </w:r>
          </w:p>
          <w:p w:rsidR="00B95B53" w:rsidRDefault="00B95B53">
            <w:pPr>
              <w:widowControl w:val="0"/>
            </w:pPr>
          </w:p>
          <w:p w:rsidR="00B95B53" w:rsidRDefault="00B95B53">
            <w:pPr>
              <w:widowControl w:val="0"/>
            </w:pPr>
          </w:p>
          <w:p w:rsidR="00B95B53" w:rsidRDefault="00B95B53">
            <w:pPr>
              <w:widowControl w:val="0"/>
            </w:pP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735"/>
          <w:jc w:val="center"/>
        </w:trPr>
        <w:tc>
          <w:tcPr>
            <w:tcW w:w="586" w:type="dxa"/>
            <w:vMerge/>
            <w:tcBorders>
              <w:left w:val="single" w:sz="4" w:space="0" w:color="auto"/>
            </w:tcBorders>
            <w:shd w:val="clear" w:color="auto" w:fill="FFFFFF"/>
          </w:tcPr>
          <w:p w:rsidR="00B95B53" w:rsidRDefault="00B95B53">
            <w:pPr>
              <w:widowControl w:val="0"/>
              <w:jc w:val="center"/>
              <w:rPr>
                <w:color w:val="000000"/>
              </w:rPr>
            </w:pPr>
          </w:p>
        </w:tc>
        <w:tc>
          <w:tcPr>
            <w:tcW w:w="329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Визначити перелік предметів, що вивчатимуться поглиблено в розрізі конкретного профілю.</w:t>
            </w: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2024-2025</w:t>
            </w:r>
          </w:p>
        </w:tc>
        <w:tc>
          <w:tcPr>
            <w:tcW w:w="2678" w:type="dxa"/>
            <w:tcBorders>
              <w:top w:val="single" w:sz="4" w:space="0" w:color="auto"/>
              <w:left w:val="single" w:sz="4" w:space="0" w:color="auto"/>
            </w:tcBorders>
            <w:shd w:val="clear" w:color="auto" w:fill="FFFFFF"/>
          </w:tcPr>
          <w:p w:rsidR="00B95B53" w:rsidRDefault="00B95B53" w:rsidP="007A37B0">
            <w:pPr>
              <w:widowControl w:val="0"/>
              <w:spacing w:line="233" w:lineRule="auto"/>
            </w:pPr>
            <w:r>
              <w:rPr>
                <w:color w:val="000000"/>
              </w:rPr>
              <w:t>Керівники ліцеїв</w:t>
            </w: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561"/>
          <w:jc w:val="center"/>
        </w:trPr>
        <w:tc>
          <w:tcPr>
            <w:tcW w:w="586" w:type="dxa"/>
            <w:vMerge/>
            <w:tcBorders>
              <w:left w:val="single" w:sz="4" w:space="0" w:color="auto"/>
            </w:tcBorders>
            <w:shd w:val="clear" w:color="auto" w:fill="FFFFFF"/>
          </w:tcPr>
          <w:p w:rsidR="00B95B53" w:rsidRDefault="00B95B53">
            <w:pPr>
              <w:widowControl w:val="0"/>
              <w:jc w:val="center"/>
              <w:rPr>
                <w:color w:val="000000"/>
              </w:rPr>
            </w:pPr>
          </w:p>
        </w:tc>
        <w:tc>
          <w:tcPr>
            <w:tcW w:w="3298" w:type="dxa"/>
            <w:tcBorders>
              <w:top w:val="single" w:sz="4" w:space="0" w:color="auto"/>
              <w:left w:val="single" w:sz="4" w:space="0" w:color="auto"/>
            </w:tcBorders>
            <w:shd w:val="clear" w:color="auto" w:fill="FFFFFF"/>
          </w:tcPr>
          <w:p w:rsidR="00B95B53" w:rsidRDefault="00B95B53">
            <w:pPr>
              <w:widowControl w:val="0"/>
            </w:pPr>
            <w:r>
              <w:rPr>
                <w:color w:val="000000"/>
              </w:rPr>
              <w:t>Забезпечити належною навчально-методичною базою.</w:t>
            </w:r>
          </w:p>
        </w:tc>
        <w:tc>
          <w:tcPr>
            <w:tcW w:w="1502" w:type="dxa"/>
            <w:tcBorders>
              <w:top w:val="single" w:sz="4" w:space="0" w:color="auto"/>
              <w:left w:val="single" w:sz="4" w:space="0" w:color="auto"/>
            </w:tcBorders>
            <w:shd w:val="clear" w:color="auto" w:fill="FFFFFF"/>
          </w:tcPr>
          <w:p w:rsidR="00B95B53" w:rsidRDefault="00B95B53">
            <w:pPr>
              <w:widowControl w:val="0"/>
              <w:jc w:val="center"/>
            </w:pPr>
            <w:r>
              <w:rPr>
                <w:color w:val="000000"/>
              </w:rPr>
              <w:t>2024-2027</w:t>
            </w:r>
          </w:p>
        </w:tc>
        <w:tc>
          <w:tcPr>
            <w:tcW w:w="2678" w:type="dxa"/>
            <w:tcBorders>
              <w:top w:val="single" w:sz="4" w:space="0" w:color="auto"/>
              <w:left w:val="single" w:sz="4" w:space="0" w:color="auto"/>
            </w:tcBorders>
            <w:shd w:val="clear" w:color="auto" w:fill="FFFFFF"/>
            <w:vAlign w:val="bottom"/>
          </w:tcPr>
          <w:p w:rsidR="00B95B53" w:rsidRDefault="00B95B53">
            <w:pPr>
              <w:widowControl w:val="0"/>
            </w:pPr>
            <w:r>
              <w:rPr>
                <w:color w:val="000000"/>
              </w:rPr>
              <w:t>Гуманітарний відділ, керівники ліцеїв</w:t>
            </w:r>
          </w:p>
          <w:p w:rsidR="00B95B53" w:rsidRDefault="00B95B53">
            <w:pPr>
              <w:widowControl w:val="0"/>
            </w:pPr>
          </w:p>
          <w:p w:rsidR="00B95B53" w:rsidRDefault="00B95B53">
            <w:pPr>
              <w:widowControl w:val="0"/>
            </w:pPr>
          </w:p>
          <w:p w:rsidR="00B95B53" w:rsidRDefault="00B95B53">
            <w:pPr>
              <w:widowControl w:val="0"/>
            </w:pPr>
          </w:p>
        </w:tc>
        <w:tc>
          <w:tcPr>
            <w:tcW w:w="1286" w:type="dxa"/>
            <w:tcBorders>
              <w:top w:val="single" w:sz="4" w:space="0" w:color="auto"/>
              <w:left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1275"/>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pPr>
            <w:r>
              <w:rPr>
                <w:color w:val="000000"/>
              </w:rPr>
              <w:t>8.</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pPr>
            <w:r>
              <w:rPr>
                <w:color w:val="000000"/>
              </w:rPr>
              <w:t>Забезпечити психологічний</w:t>
            </w:r>
            <w:r>
              <w:t xml:space="preserve"> </w:t>
            </w:r>
            <w:r>
              <w:rPr>
                <w:color w:val="000000"/>
              </w:rPr>
              <w:t>супровід профілізації навчання, попередження дезадаптації підлітків у новому колективі у разі зміни класу чи закладу внаслідок вибору профілю.</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pPr>
            <w:r>
              <w:rPr>
                <w:color w:val="000000"/>
              </w:rPr>
              <w:t>2024-2027</w:t>
            </w:r>
          </w:p>
        </w:tc>
        <w:tc>
          <w:tcPr>
            <w:tcW w:w="2678" w:type="dxa"/>
            <w:tcBorders>
              <w:top w:val="single" w:sz="4" w:space="0" w:color="auto"/>
              <w:left w:val="single" w:sz="4" w:space="0" w:color="auto"/>
              <w:bottom w:val="single" w:sz="4" w:space="0" w:color="auto"/>
            </w:tcBorders>
            <w:shd w:val="clear" w:color="auto" w:fill="FFFFFF"/>
          </w:tcPr>
          <w:p w:rsidR="00B95B53" w:rsidRDefault="00B95B53">
            <w:pPr>
              <w:widowControl w:val="0"/>
            </w:pPr>
            <w:r>
              <w:rPr>
                <w:color w:val="000000"/>
              </w:rPr>
              <w:t>Керівники ліцеїв</w:t>
            </w:r>
          </w:p>
          <w:p w:rsidR="00B95B53" w:rsidRDefault="00B95B53">
            <w:pPr>
              <w:widowControl w:val="0"/>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285"/>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9.</w:t>
            </w:r>
          </w:p>
        </w:tc>
        <w:tc>
          <w:tcPr>
            <w:tcW w:w="3298" w:type="dxa"/>
            <w:tcBorders>
              <w:top w:val="single" w:sz="4" w:space="0" w:color="auto"/>
              <w:left w:val="single" w:sz="4" w:space="0" w:color="auto"/>
              <w:bottom w:val="single" w:sz="4" w:space="0" w:color="auto"/>
            </w:tcBorders>
            <w:shd w:val="clear" w:color="auto" w:fill="FFFFFF"/>
            <w:vAlign w:val="bottom"/>
          </w:tcPr>
          <w:p w:rsidR="00B95B53" w:rsidRDefault="00B95B53">
            <w:pPr>
              <w:widowControl w:val="0"/>
              <w:rPr>
                <w:color w:val="000000"/>
              </w:rPr>
            </w:pPr>
            <w:r>
              <w:rPr>
                <w:color w:val="000000"/>
              </w:rPr>
              <w:t>Опрацювати Положення про ліцей (постанова КМУ від 11.10.2021 № 1062 «Про затвердження Положення про ліцей»), розпочати реалізацію завдань зі створення ліцею відповідно до Положення.</w:t>
            </w:r>
          </w:p>
          <w:p w:rsidR="00B95B53" w:rsidRDefault="00B95B53">
            <w:pPr>
              <w:widowControl w:val="0"/>
              <w:rPr>
                <w:color w:val="000000"/>
              </w:rPr>
            </w:pP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tcPr>
          <w:p w:rsidR="00B95B53" w:rsidRDefault="00B95B53" w:rsidP="007A37B0">
            <w:pPr>
              <w:widowControl w:val="0"/>
              <w:rPr>
                <w:color w:val="000000"/>
              </w:rPr>
            </w:pPr>
            <w:r>
              <w:rPr>
                <w:color w:val="000000"/>
              </w:rPr>
              <w:t>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1986"/>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10.</w:t>
            </w:r>
          </w:p>
        </w:tc>
        <w:tc>
          <w:tcPr>
            <w:tcW w:w="3298" w:type="dxa"/>
            <w:tcBorders>
              <w:top w:val="single" w:sz="4" w:space="0" w:color="auto"/>
              <w:left w:val="single" w:sz="4" w:space="0" w:color="auto"/>
              <w:bottom w:val="single" w:sz="4" w:space="0" w:color="auto"/>
            </w:tcBorders>
            <w:shd w:val="clear" w:color="auto" w:fill="FFFFFF"/>
            <w:vAlign w:val="bottom"/>
          </w:tcPr>
          <w:p w:rsidR="00B95B53" w:rsidRDefault="00B95B53">
            <w:pPr>
              <w:widowControl w:val="0"/>
            </w:pPr>
            <w:r>
              <w:rPr>
                <w:color w:val="000000"/>
              </w:rPr>
              <w:t>Організувати методичну підтримку, створення професійних спільнот, тимчасових об’єднань, творчих динамічних груп для забезпечення педагогів необхідними теоретичними та методичними знаннями щодо запровадження ефективної профільної освіти.</w:t>
            </w:r>
          </w:p>
          <w:p w:rsidR="00B95B53" w:rsidRDefault="00B95B53">
            <w:pPr>
              <w:widowControl w:val="0"/>
            </w:pPr>
          </w:p>
          <w:p w:rsidR="00B95B53" w:rsidRDefault="00B95B53">
            <w:pPr>
              <w:widowControl w:val="0"/>
            </w:pPr>
          </w:p>
          <w:p w:rsidR="00B95B53" w:rsidRDefault="00B95B53">
            <w:pPr>
              <w:widowControl w:val="0"/>
            </w:pPr>
          </w:p>
          <w:p w:rsidR="00B95B53" w:rsidRDefault="00B95B53">
            <w:pPr>
              <w:widowControl w:val="0"/>
              <w:rPr>
                <w:color w:val="000000"/>
              </w:rPr>
            </w:pP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2025-2027</w:t>
            </w:r>
          </w:p>
        </w:tc>
        <w:tc>
          <w:tcPr>
            <w:tcW w:w="2678" w:type="dxa"/>
            <w:tcBorders>
              <w:top w:val="single" w:sz="4" w:space="0" w:color="auto"/>
              <w:left w:val="single" w:sz="4" w:space="0" w:color="auto"/>
              <w:bottom w:val="single" w:sz="4" w:space="0" w:color="auto"/>
            </w:tcBorders>
            <w:shd w:val="clear" w:color="auto" w:fill="FFFFFF"/>
          </w:tcPr>
          <w:p w:rsidR="00B95B53" w:rsidRDefault="00B95B53" w:rsidP="007A37B0">
            <w:pPr>
              <w:widowControl w:val="0"/>
              <w:rPr>
                <w:color w:val="000000"/>
              </w:rPr>
            </w:pPr>
            <w:r>
              <w:rPr>
                <w:color w:val="000000"/>
              </w:rPr>
              <w:t>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750"/>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11.</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Забезпечити необхідний рівень обізнаності батьків щодо роботи ліцею.</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hRule="exact" w:val="2272"/>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12.</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Забезпечити сучасною матеріально-технічною базою (належним чином обладнаних кабінетів природничо- математичного та іншого спрямування, STEM- лабораторій, навчальних майстерень, комп’ютерного і мультимедійного обладнання, швидкісного доступу до Інтернету тощо).</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2024-2027</w:t>
            </w:r>
          </w:p>
        </w:tc>
        <w:tc>
          <w:tcPr>
            <w:tcW w:w="2678" w:type="dxa"/>
            <w:tcBorders>
              <w:top w:val="single" w:sz="4" w:space="0" w:color="auto"/>
              <w:left w:val="single" w:sz="4" w:space="0" w:color="auto"/>
              <w:bottom w:val="single" w:sz="4" w:space="0" w:color="auto"/>
            </w:tcBorders>
            <w:shd w:val="clear" w:color="auto" w:fill="FFFFFF"/>
          </w:tcPr>
          <w:p w:rsidR="00B95B53" w:rsidRDefault="00B95B53" w:rsidP="007A37B0">
            <w:pPr>
              <w:widowControl w:val="0"/>
              <w:rPr>
                <w:color w:val="000000"/>
              </w:rPr>
            </w:pPr>
            <w:r>
              <w:rPr>
                <w:color w:val="000000"/>
              </w:rPr>
              <w:t>Рожищенська міська рада, гуманітарний відділ, керівники ліцеїв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735"/>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13.</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Забезпечити необхідний рівень професійної компетентності вчителів.</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vAlign w:val="bottom"/>
          </w:tcPr>
          <w:p w:rsidR="00B95B53" w:rsidRDefault="00B95B53">
            <w:pPr>
              <w:widowControl w:val="0"/>
              <w:rPr>
                <w:color w:val="000000"/>
              </w:rPr>
            </w:pPr>
            <w:r>
              <w:rPr>
                <w:color w:val="000000"/>
              </w:rPr>
              <w:t>Гуманітарний відділ, керівники закладів загальної середньої освіти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975"/>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14.</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Здійснювати організаційно- методичний супровід створення профільного закладу, розробки стратегії, освітньої програми</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2024-2026</w:t>
            </w:r>
          </w:p>
        </w:tc>
        <w:tc>
          <w:tcPr>
            <w:tcW w:w="2678" w:type="dxa"/>
            <w:tcBorders>
              <w:top w:val="single" w:sz="4" w:space="0" w:color="auto"/>
              <w:left w:val="single" w:sz="4" w:space="0" w:color="auto"/>
              <w:bottom w:val="single" w:sz="4" w:space="0" w:color="auto"/>
            </w:tcBorders>
            <w:shd w:val="clear" w:color="auto" w:fill="FFFFFF"/>
            <w:vAlign w:val="bottom"/>
          </w:tcPr>
          <w:p w:rsidR="00B95B53" w:rsidRDefault="00B95B53">
            <w:pPr>
              <w:widowControl w:val="0"/>
            </w:pPr>
            <w:r>
              <w:rPr>
                <w:color w:val="000000"/>
              </w:rPr>
              <w:t>Гуманітарний відділ, керівники закладів загальної середньої освіти</w:t>
            </w:r>
          </w:p>
          <w:p w:rsidR="00B95B53" w:rsidRDefault="00B95B53">
            <w:pPr>
              <w:widowControl w:val="0"/>
              <w:rPr>
                <w:color w:val="00000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r w:rsidR="00B95B53">
        <w:trPr>
          <w:trHeight w:val="1005"/>
          <w:jc w:val="center"/>
        </w:trPr>
        <w:tc>
          <w:tcPr>
            <w:tcW w:w="586"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15</w:t>
            </w:r>
          </w:p>
        </w:tc>
        <w:tc>
          <w:tcPr>
            <w:tcW w:w="329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Провести конкурс відповідно до вимог Закону України «Про повну загальну середню освіту» на посаду керівника закладу освіти (ліцею).</w:t>
            </w:r>
          </w:p>
        </w:tc>
        <w:tc>
          <w:tcPr>
            <w:tcW w:w="1502" w:type="dxa"/>
            <w:tcBorders>
              <w:top w:val="single" w:sz="4" w:space="0" w:color="auto"/>
              <w:left w:val="single" w:sz="4" w:space="0" w:color="auto"/>
              <w:bottom w:val="single" w:sz="4" w:space="0" w:color="auto"/>
            </w:tcBorders>
            <w:shd w:val="clear" w:color="auto" w:fill="FFFFFF"/>
          </w:tcPr>
          <w:p w:rsidR="00B95B53" w:rsidRDefault="00B95B53">
            <w:pPr>
              <w:widowControl w:val="0"/>
              <w:jc w:val="center"/>
              <w:rPr>
                <w:color w:val="000000"/>
              </w:rPr>
            </w:pPr>
            <w:r>
              <w:rPr>
                <w:color w:val="000000"/>
              </w:rPr>
              <w:t>До 01.07.2025</w:t>
            </w:r>
          </w:p>
        </w:tc>
        <w:tc>
          <w:tcPr>
            <w:tcW w:w="2678" w:type="dxa"/>
            <w:tcBorders>
              <w:top w:val="single" w:sz="4" w:space="0" w:color="auto"/>
              <w:left w:val="single" w:sz="4" w:space="0" w:color="auto"/>
              <w:bottom w:val="single" w:sz="4" w:space="0" w:color="auto"/>
            </w:tcBorders>
            <w:shd w:val="clear" w:color="auto" w:fill="FFFFFF"/>
          </w:tcPr>
          <w:p w:rsidR="00B95B53" w:rsidRDefault="00B95B53">
            <w:pPr>
              <w:widowControl w:val="0"/>
              <w:rPr>
                <w:color w:val="000000"/>
              </w:rPr>
            </w:pPr>
            <w:r>
              <w:rPr>
                <w:color w:val="000000"/>
              </w:rPr>
              <w:t>Гуманітарний відділ</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95B53" w:rsidRDefault="00B95B53">
            <w:pPr>
              <w:widowControl w:val="0"/>
              <w:rPr>
                <w:color w:val="000000"/>
              </w:rPr>
            </w:pPr>
          </w:p>
        </w:tc>
      </w:tr>
    </w:tbl>
    <w:p w:rsidR="00B95B53" w:rsidRDefault="00B95B53">
      <w:pPr>
        <w:widowControl w:val="0"/>
        <w:spacing w:line="1" w:lineRule="exact"/>
        <w:rPr>
          <w:color w:val="000000"/>
        </w:rPr>
      </w:pPr>
    </w:p>
    <w:p w:rsidR="00B95B53" w:rsidRDefault="00B95B53"/>
    <w:p w:rsidR="00B95B53" w:rsidRDefault="00B95B53"/>
    <w:p w:rsidR="00B95B53" w:rsidRDefault="00B95B53"/>
    <w:p w:rsidR="00B95B53" w:rsidRDefault="00B95B53"/>
    <w:p w:rsidR="00B95B53" w:rsidRDefault="00B95B53">
      <w:pPr>
        <w:rPr>
          <w:sz w:val="28"/>
        </w:rPr>
      </w:pPr>
      <w:r>
        <w:rPr>
          <w:sz w:val="28"/>
        </w:rPr>
        <w:t xml:space="preserve"> </w:t>
      </w:r>
    </w:p>
    <w:p w:rsidR="00B95B53" w:rsidRDefault="00B95B53">
      <w:pPr>
        <w:tabs>
          <w:tab w:val="left" w:pos="1725"/>
        </w:tabs>
        <w:rPr>
          <w:sz w:val="28"/>
        </w:rPr>
      </w:pPr>
    </w:p>
    <w:p w:rsidR="00B95B53" w:rsidRDefault="00B95B53">
      <w:pPr>
        <w:tabs>
          <w:tab w:val="left" w:pos="1725"/>
        </w:tabs>
        <w:rPr>
          <w:sz w:val="28"/>
        </w:rPr>
      </w:pPr>
    </w:p>
    <w:sectPr w:rsidR="00B95B53" w:rsidSect="0056311F">
      <w:pgSz w:w="11906" w:h="16838" w:code="9"/>
      <w:pgMar w:top="567" w:right="454" w:bottom="568"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9C"/>
    <w:multiLevelType w:val="multilevel"/>
    <w:tmpl w:val="A61AC372"/>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22764CD6"/>
    <w:multiLevelType w:val="multilevel"/>
    <w:tmpl w:val="6116F30A"/>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4D5A34F1"/>
    <w:multiLevelType w:val="multilevel"/>
    <w:tmpl w:val="4F085EA4"/>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56996E08"/>
    <w:multiLevelType w:val="multilevel"/>
    <w:tmpl w:val="5790C636"/>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nsid w:val="7E362B04"/>
    <w:multiLevelType w:val="multilevel"/>
    <w:tmpl w:val="AED6B2DE"/>
    <w:lvl w:ilvl="0">
      <w:start w:val="1"/>
      <w:numFmt w:val="decimal"/>
      <w:lvlText w:val="%1."/>
      <w:lvlJc w:val="left"/>
      <w:rPr>
        <w:rFonts w:ascii="Arial" w:hAnsi="Arial" w:cs="Times New Roman"/>
        <w:b w:val="0"/>
        <w:i w:val="0"/>
        <w:strike w:val="0"/>
        <w:color w:val="000000"/>
        <w:sz w:val="17"/>
        <w:u w:val="no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517"/>
    <w:rsid w:val="00044BB8"/>
    <w:rsid w:val="000673C7"/>
    <w:rsid w:val="001420B7"/>
    <w:rsid w:val="00150DEF"/>
    <w:rsid w:val="001E1A98"/>
    <w:rsid w:val="002524AF"/>
    <w:rsid w:val="00352069"/>
    <w:rsid w:val="003D02EE"/>
    <w:rsid w:val="00441B8D"/>
    <w:rsid w:val="00476102"/>
    <w:rsid w:val="00557E8A"/>
    <w:rsid w:val="0056311F"/>
    <w:rsid w:val="00577B3A"/>
    <w:rsid w:val="005E57CC"/>
    <w:rsid w:val="00641310"/>
    <w:rsid w:val="006C4130"/>
    <w:rsid w:val="006D5BD2"/>
    <w:rsid w:val="007A37B0"/>
    <w:rsid w:val="007A7517"/>
    <w:rsid w:val="007E1D10"/>
    <w:rsid w:val="008300F9"/>
    <w:rsid w:val="009A20E6"/>
    <w:rsid w:val="00A22675"/>
    <w:rsid w:val="00AB4988"/>
    <w:rsid w:val="00B425A9"/>
    <w:rsid w:val="00B82353"/>
    <w:rsid w:val="00B95B53"/>
    <w:rsid w:val="00C1786C"/>
    <w:rsid w:val="00D31108"/>
    <w:rsid w:val="00F474F8"/>
    <w:rsid w:val="00F515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D2"/>
    <w:rPr>
      <w:rFonts w:ascii="Times New Roman" w:hAnsi="Times New Roman"/>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сновний текст1"/>
    <w:basedOn w:val="Normal"/>
    <w:link w:val="a"/>
    <w:uiPriority w:val="99"/>
    <w:rsid w:val="006D5BD2"/>
    <w:pPr>
      <w:widowControl w:val="0"/>
      <w:spacing w:after="300"/>
      <w:ind w:firstLine="400"/>
    </w:pPr>
    <w:rPr>
      <w:rFonts w:ascii="Calibri" w:hAnsi="Calibri"/>
      <w:sz w:val="28"/>
      <w:lang w:val="en-US" w:eastAsia="ru-RU"/>
    </w:rPr>
  </w:style>
  <w:style w:type="paragraph" w:customStyle="1" w:styleId="10">
    <w:name w:val="Основной текст1"/>
    <w:basedOn w:val="Normal"/>
    <w:link w:val="a0"/>
    <w:uiPriority w:val="99"/>
    <w:rsid w:val="006D5BD2"/>
    <w:pPr>
      <w:widowControl w:val="0"/>
      <w:spacing w:after="260"/>
    </w:pPr>
    <w:rPr>
      <w:sz w:val="22"/>
    </w:rPr>
  </w:style>
  <w:style w:type="paragraph" w:styleId="BalloonText">
    <w:name w:val="Balloon Text"/>
    <w:basedOn w:val="Normal"/>
    <w:link w:val="BalloonTextChar"/>
    <w:uiPriority w:val="99"/>
    <w:semiHidden/>
    <w:rsid w:val="006D5BD2"/>
    <w:rPr>
      <w:rFonts w:ascii="Segoe UI" w:hAnsi="Segoe UI"/>
      <w:sz w:val="18"/>
    </w:rPr>
  </w:style>
  <w:style w:type="character" w:customStyle="1" w:styleId="BalloonTextChar">
    <w:name w:val="Balloon Text Char"/>
    <w:basedOn w:val="DefaultParagraphFont"/>
    <w:link w:val="BalloonText"/>
    <w:uiPriority w:val="99"/>
    <w:semiHidden/>
    <w:locked/>
    <w:rsid w:val="006D5BD2"/>
    <w:rPr>
      <w:rFonts w:ascii="Segoe UI" w:hAnsi="Segoe UI" w:cs="Times New Roman"/>
      <w:sz w:val="18"/>
    </w:rPr>
  </w:style>
  <w:style w:type="character" w:styleId="LineNumber">
    <w:name w:val="line number"/>
    <w:basedOn w:val="DefaultParagraphFont"/>
    <w:uiPriority w:val="99"/>
    <w:semiHidden/>
    <w:rsid w:val="006D5BD2"/>
    <w:rPr>
      <w:rFonts w:cs="Times New Roman"/>
    </w:rPr>
  </w:style>
  <w:style w:type="character" w:styleId="Hyperlink">
    <w:name w:val="Hyperlink"/>
    <w:basedOn w:val="DefaultParagraphFont"/>
    <w:uiPriority w:val="99"/>
    <w:rsid w:val="006D5BD2"/>
    <w:rPr>
      <w:rFonts w:cs="Times New Roman"/>
      <w:color w:val="0000FF"/>
      <w:u w:val="single"/>
    </w:rPr>
  </w:style>
  <w:style w:type="character" w:customStyle="1" w:styleId="a">
    <w:name w:val="Основний текст_"/>
    <w:link w:val="1"/>
    <w:uiPriority w:val="99"/>
    <w:locked/>
    <w:rsid w:val="006D5BD2"/>
    <w:rPr>
      <w:sz w:val="28"/>
    </w:rPr>
  </w:style>
  <w:style w:type="character" w:customStyle="1" w:styleId="a0">
    <w:name w:val="Основной текст_"/>
    <w:basedOn w:val="DefaultParagraphFont"/>
    <w:link w:val="10"/>
    <w:uiPriority w:val="99"/>
    <w:locked/>
    <w:rsid w:val="006D5BD2"/>
    <w:rPr>
      <w:rFonts w:cs="Times New Roman"/>
      <w:sz w:val="22"/>
    </w:rPr>
  </w:style>
  <w:style w:type="table" w:styleId="TableSimple1">
    <w:name w:val="Table Simple 1"/>
    <w:basedOn w:val="TableNormal"/>
    <w:uiPriority w:val="99"/>
    <w:rsid w:val="006D5B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Знак"/>
    <w:basedOn w:val="Normal"/>
    <w:uiPriority w:val="99"/>
    <w:rsid w:val="00C1786C"/>
    <w:rPr>
      <w:rFonts w:ascii="Verdana" w:hAnsi="Verdana" w:cs="Verdana"/>
      <w:color w:val="000000"/>
      <w:lang w:val="en-US" w:eastAsia="en-US"/>
    </w:rPr>
  </w:style>
  <w:style w:type="paragraph" w:customStyle="1" w:styleId="a2">
    <w:name w:val="заголов"/>
    <w:basedOn w:val="Normal"/>
    <w:uiPriority w:val="99"/>
    <w:rsid w:val="00C1786C"/>
    <w:pPr>
      <w:widowControl w:val="0"/>
      <w:suppressAutoHyphens/>
      <w:jc w:val="center"/>
    </w:pPr>
    <w:rPr>
      <w:b/>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1852</Words>
  <Characters>10558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Дубровський</dc:creator>
  <cp:keywords/>
  <dc:description/>
  <cp:lastModifiedBy>sekretar</cp:lastModifiedBy>
  <cp:revision>7</cp:revision>
  <dcterms:created xsi:type="dcterms:W3CDTF">2024-03-14T07:18:00Z</dcterms:created>
  <dcterms:modified xsi:type="dcterms:W3CDTF">2024-03-14T07:35:00Z</dcterms:modified>
</cp:coreProperties>
</file>