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2D" w:rsidRPr="00DB4CB3" w:rsidRDefault="00CA7F2D" w:rsidP="00DB4CB3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6pt;width:33.3pt;height:43.2pt;z-index:251658240" fillcolor="window">
            <v:imagedata r:id="rId5" o:title=""/>
          </v:shape>
          <o:OLEObject Type="Embed" ProgID="Word.Picture.8" ShapeID="_x0000_s1026" DrawAspect="Content" ObjectID="_1707134492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DB4CB3">
        <w:rPr>
          <w:rFonts w:ascii="Times New Roman" w:hAnsi="Times New Roman"/>
          <w:b/>
          <w:iCs/>
          <w:color w:val="000000"/>
          <w:sz w:val="24"/>
          <w:szCs w:val="24"/>
          <w:lang w:val="uk-UA" w:eastAsia="ru-RU"/>
        </w:rPr>
        <w:t>ПРОЄКТ</w:t>
      </w:r>
    </w:p>
    <w:p w:rsidR="00CA7F2D" w:rsidRPr="0046429D" w:rsidRDefault="00CA7F2D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CA7F2D" w:rsidRPr="0046429D" w:rsidRDefault="00CA7F2D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CA7F2D" w:rsidRPr="0046429D" w:rsidRDefault="00CA7F2D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CA7F2D" w:rsidRPr="0046429D" w:rsidRDefault="00CA7F2D" w:rsidP="00314E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CA7F2D" w:rsidRPr="00DB4CB3" w:rsidRDefault="00CA7F2D" w:rsidP="00314E05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7F2D" w:rsidRPr="0046429D" w:rsidRDefault="00CA7F2D" w:rsidP="00314E05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березня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№ 18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/</w:t>
      </w:r>
    </w:p>
    <w:p w:rsidR="00CA7F2D" w:rsidRPr="00DB4CB3" w:rsidRDefault="00CA7F2D" w:rsidP="00314E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A7F2D" w:rsidRPr="0046429D" w:rsidRDefault="00CA7F2D" w:rsidP="00314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</w:p>
    <w:p w:rsidR="00CA7F2D" w:rsidRPr="0046429D" w:rsidRDefault="00CA7F2D" w:rsidP="00314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оренди землі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Бурачок Т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CA7F2D" w:rsidRPr="0046429D" w:rsidRDefault="00CA7F2D" w:rsidP="00314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CA7F2D" w:rsidRPr="0046429D" w:rsidRDefault="00CA7F2D" w:rsidP="00314E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1 статті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самоврядування в Україні», статтями 12, 126</w:t>
      </w:r>
      <w:r w:rsidRPr="0046429D"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пунктом 3 Розділу </w:t>
      </w:r>
      <w:r w:rsidRPr="0046429D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ПЕРЕХІДНІ ПОЛОЖЕННЯ Земельного кодексу України, статтею 33 Закону України «Про оренду землі», статтею 19 Закону України «Про землеустрій», розгляну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вши клопотання гр. Бурачок Тетяни Петрівни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__.02.2022 № __,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CA7F2D" w:rsidRPr="0046429D" w:rsidRDefault="00CA7F2D" w:rsidP="00314E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CA7F2D" w:rsidRPr="005A2656" w:rsidRDefault="00CA7F2D" w:rsidP="00DB4C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16.02.2012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р. між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Рожищенською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міською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радою та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гр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Бурачок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Тетяною Петрівною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зареєстрованого </w:t>
      </w:r>
      <w:r w:rsidRPr="00DD506D">
        <w:rPr>
          <w:rFonts w:ascii="Times New Roman" w:hAnsi="Times New Roman"/>
          <w:color w:val="000000"/>
          <w:sz w:val="28"/>
          <w:szCs w:val="28"/>
          <w:lang w:val="uk-UA" w:eastAsia="ru-RU"/>
        </w:rPr>
        <w:t>29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.05.2012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D506D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D506D">
        <w:rPr>
          <w:rFonts w:ascii="Times New Roman" w:hAnsi="Times New Roman"/>
          <w:color w:val="000000"/>
          <w:sz w:val="28"/>
          <w:szCs w:val="28"/>
          <w:lang w:val="uk-UA" w:eastAsia="ru-RU"/>
        </w:rPr>
        <w:t>Управлінні Держкомзему у Рожищенському районі Волинської області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№ 072450004001363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, на  земельну ділянку</w:t>
      </w:r>
      <w:r w:rsidRPr="00DD506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що розташована 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м. Рожище (між вул. Світанкова та вул. Квітнева) </w:t>
      </w:r>
      <w:r w:rsidRPr="00DD506D">
        <w:rPr>
          <w:rFonts w:ascii="Times New Roman" w:hAnsi="Times New Roman"/>
          <w:color w:val="000000"/>
          <w:sz w:val="28"/>
          <w:szCs w:val="28"/>
          <w:lang w:val="uk-UA" w:eastAsia="ru-RU"/>
        </w:rPr>
        <w:t>на території Рожищенської міської ради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0,0112 га"/>
        </w:smartTagP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0</w:t>
        </w:r>
        <w:r w:rsidRPr="0046429D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,</w:t>
        </w: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0112</w:t>
        </w:r>
        <w:r w:rsidRPr="0046429D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 xml:space="preserve"> га</w:t>
        </w:r>
      </w:smartTag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, кадастровий номер земельної ділянки – 072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00: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03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10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373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, код використання згідно з класифікатором видів цільового призначення земель</w:t>
      </w:r>
      <w:r w:rsidRPr="00C409D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(КВЦПЗ):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А.01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– землі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сільськогосподарського призначення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ru-RU"/>
        </w:rPr>
        <w:t>(дл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 городництва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ru-RU"/>
        </w:rPr>
        <w:t>), терміном на 5 років.</w:t>
      </w:r>
    </w:p>
    <w:p w:rsidR="00CA7F2D" w:rsidRPr="005A2656" w:rsidRDefault="00CA7F2D" w:rsidP="00DB4C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Встановити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розмір орендної плати в розмірі  6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ru-RU"/>
        </w:rPr>
        <w:t>% від нормативної грошової оцінки земельної ділянки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рік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CA7F2D" w:rsidRPr="005A2656" w:rsidRDefault="00CA7F2D" w:rsidP="00DB4C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Зобов’язати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гр. Бурачок Тетяну Петрів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ru-RU"/>
        </w:rPr>
        <w:t>ну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CA7F2D" w:rsidRPr="005A2656" w:rsidRDefault="00CA7F2D" w:rsidP="00DB4C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3.1.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CA7F2D" w:rsidRPr="0046429D" w:rsidRDefault="00CA7F2D" w:rsidP="00DB4C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3.2. Зареєструвати право оренди земельної ділянки в порядку, визначеному чинним законодавством України;</w:t>
      </w:r>
    </w:p>
    <w:p w:rsidR="00CA7F2D" w:rsidRPr="0046429D" w:rsidRDefault="00CA7F2D" w:rsidP="00DB4C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3.3.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CA7F2D" w:rsidRPr="0046429D" w:rsidRDefault="00CA7F2D" w:rsidP="00DB4C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A7F2D" w:rsidRDefault="00CA7F2D" w:rsidP="00314E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A7F2D" w:rsidRPr="00DB4CB3" w:rsidRDefault="00CA7F2D" w:rsidP="00314E05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DB4CB3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DB4CB3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Солодуха Алла  215</w:t>
      </w:r>
      <w:r w:rsidRPr="00DB4CB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41</w:t>
      </w:r>
      <w:r w:rsidRPr="00DB4CB3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</w:t>
      </w:r>
    </w:p>
    <w:p w:rsidR="00CA7F2D" w:rsidRPr="00DB4CB3" w:rsidRDefault="00CA7F2D" w:rsidP="00DB4CB3">
      <w:pPr>
        <w:spacing w:after="0" w:line="240" w:lineRule="auto"/>
        <w:rPr>
          <w:sz w:val="24"/>
          <w:szCs w:val="24"/>
          <w:lang w:val="uk-UA"/>
        </w:rPr>
      </w:pPr>
      <w:r w:rsidRPr="00DB4CB3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Данилюк Олег   21541</w:t>
      </w:r>
      <w:bookmarkStart w:id="0" w:name="_GoBack"/>
      <w:bookmarkEnd w:id="0"/>
      <w:r w:rsidRPr="00DB4CB3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</w:p>
    <w:sectPr w:rsidR="00CA7F2D" w:rsidRPr="00DB4CB3" w:rsidSect="00DB4CB3">
      <w:pgSz w:w="11906" w:h="16838"/>
      <w:pgMar w:top="113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E05"/>
    <w:rsid w:val="00024088"/>
    <w:rsid w:val="000A7D4A"/>
    <w:rsid w:val="00181154"/>
    <w:rsid w:val="001C3978"/>
    <w:rsid w:val="00207682"/>
    <w:rsid w:val="00222EA4"/>
    <w:rsid w:val="002F60C7"/>
    <w:rsid w:val="00314E05"/>
    <w:rsid w:val="00380F26"/>
    <w:rsid w:val="003C43B0"/>
    <w:rsid w:val="0046332B"/>
    <w:rsid w:val="0046429D"/>
    <w:rsid w:val="00520993"/>
    <w:rsid w:val="005A2656"/>
    <w:rsid w:val="00623698"/>
    <w:rsid w:val="00676500"/>
    <w:rsid w:val="00690E0D"/>
    <w:rsid w:val="007E0F74"/>
    <w:rsid w:val="00812865"/>
    <w:rsid w:val="00840B0B"/>
    <w:rsid w:val="00993911"/>
    <w:rsid w:val="009B2C9B"/>
    <w:rsid w:val="009D2D57"/>
    <w:rsid w:val="00A41FCE"/>
    <w:rsid w:val="00A5569D"/>
    <w:rsid w:val="00A95074"/>
    <w:rsid w:val="00B04DCE"/>
    <w:rsid w:val="00BB1868"/>
    <w:rsid w:val="00C409D6"/>
    <w:rsid w:val="00CA7F2D"/>
    <w:rsid w:val="00D30040"/>
    <w:rsid w:val="00D85065"/>
    <w:rsid w:val="00DB4CB3"/>
    <w:rsid w:val="00DD506D"/>
    <w:rsid w:val="00E05E4C"/>
    <w:rsid w:val="00E5095A"/>
    <w:rsid w:val="00EE6DBD"/>
    <w:rsid w:val="00F2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0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364</Words>
  <Characters>2081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5</cp:revision>
  <dcterms:created xsi:type="dcterms:W3CDTF">2022-02-22T13:52:00Z</dcterms:created>
  <dcterms:modified xsi:type="dcterms:W3CDTF">2022-02-23T13:15:00Z</dcterms:modified>
</cp:coreProperties>
</file>