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51" w:rsidRPr="00C13E2A" w:rsidRDefault="00AC6A51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C6A51" w:rsidRPr="00C13E2A" w:rsidRDefault="00AC6A51" w:rsidP="00B513E4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3E2A">
        <w:rPr>
          <w:b/>
          <w:bCs/>
          <w:sz w:val="28"/>
          <w:szCs w:val="28"/>
          <w:bdr w:val="none" w:sz="0" w:space="0" w:color="auto" w:frame="1"/>
        </w:rPr>
        <w:t>Інформаційне повідомлення</w:t>
      </w:r>
    </w:p>
    <w:p w:rsidR="006B13F0" w:rsidRPr="00C13E2A" w:rsidRDefault="00AC6A51" w:rsidP="00C13E2A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3E2A">
        <w:rPr>
          <w:b/>
          <w:bCs/>
          <w:sz w:val="28"/>
          <w:szCs w:val="28"/>
          <w:bdr w:val="none" w:sz="0" w:space="0" w:color="auto" w:frame="1"/>
        </w:rPr>
        <w:t xml:space="preserve">про проведення громадського обговорення </w:t>
      </w:r>
      <w:proofErr w:type="spellStart"/>
      <w:r w:rsidR="00C13E2A" w:rsidRPr="00C13E2A">
        <w:rPr>
          <w:b/>
          <w:bCs/>
          <w:sz w:val="28"/>
          <w:szCs w:val="28"/>
          <w:bdr w:val="none" w:sz="0" w:space="0" w:color="auto" w:frame="1"/>
        </w:rPr>
        <w:t>проєкту</w:t>
      </w:r>
      <w:proofErr w:type="spellEnd"/>
      <w:r w:rsidR="00C13E2A" w:rsidRPr="00C13E2A">
        <w:rPr>
          <w:b/>
          <w:bCs/>
          <w:sz w:val="28"/>
          <w:szCs w:val="28"/>
          <w:bdr w:val="none" w:sz="0" w:space="0" w:color="auto" w:frame="1"/>
        </w:rPr>
        <w:t xml:space="preserve"> рішення </w:t>
      </w:r>
      <w:proofErr w:type="spellStart"/>
      <w:r w:rsidR="00C13E2A" w:rsidRPr="00C13E2A">
        <w:rPr>
          <w:b/>
          <w:bCs/>
          <w:sz w:val="28"/>
          <w:szCs w:val="28"/>
          <w:bdr w:val="none" w:sz="0" w:space="0" w:color="auto" w:frame="1"/>
        </w:rPr>
        <w:t>Рожищенської</w:t>
      </w:r>
      <w:proofErr w:type="spellEnd"/>
      <w:r w:rsidR="00C13E2A" w:rsidRPr="00C13E2A">
        <w:rPr>
          <w:b/>
          <w:bCs/>
          <w:sz w:val="28"/>
          <w:szCs w:val="28"/>
          <w:bdr w:val="none" w:sz="0" w:space="0" w:color="auto" w:frame="1"/>
        </w:rPr>
        <w:t xml:space="preserve"> міської ради «Про  перепрофілювання (зміну типу) та зміну назви комунального закладу загальної середньої освіти «</w:t>
      </w:r>
      <w:proofErr w:type="spellStart"/>
      <w:r w:rsidR="00C13E2A" w:rsidRPr="00C13E2A">
        <w:rPr>
          <w:b/>
          <w:bCs/>
          <w:sz w:val="28"/>
          <w:szCs w:val="28"/>
          <w:bdr w:val="none" w:sz="0" w:space="0" w:color="auto" w:frame="1"/>
        </w:rPr>
        <w:t>Сокільський</w:t>
      </w:r>
      <w:proofErr w:type="spellEnd"/>
      <w:r w:rsidR="00C13E2A" w:rsidRPr="00C13E2A">
        <w:rPr>
          <w:b/>
          <w:bCs/>
          <w:sz w:val="28"/>
          <w:szCs w:val="28"/>
          <w:bdr w:val="none" w:sz="0" w:space="0" w:color="auto" w:frame="1"/>
        </w:rPr>
        <w:t xml:space="preserve"> ліцей» </w:t>
      </w:r>
      <w:proofErr w:type="spellStart"/>
      <w:r w:rsidR="00C13E2A" w:rsidRPr="00C13E2A">
        <w:rPr>
          <w:b/>
          <w:bCs/>
          <w:sz w:val="28"/>
          <w:szCs w:val="28"/>
          <w:bdr w:val="none" w:sz="0" w:space="0" w:color="auto" w:frame="1"/>
        </w:rPr>
        <w:t>Рожищенської</w:t>
      </w:r>
      <w:proofErr w:type="spellEnd"/>
      <w:r w:rsidR="00C13E2A" w:rsidRPr="00C13E2A">
        <w:rPr>
          <w:b/>
          <w:bCs/>
          <w:sz w:val="28"/>
          <w:szCs w:val="28"/>
          <w:bdr w:val="none" w:sz="0" w:space="0" w:color="auto" w:frame="1"/>
        </w:rPr>
        <w:t xml:space="preserve"> міської ради Луцького району Волинської області»</w:t>
      </w:r>
    </w:p>
    <w:p w:rsidR="00C13E2A" w:rsidRPr="00C13E2A" w:rsidRDefault="00C13E2A" w:rsidP="00C13E2A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</w:p>
    <w:p w:rsidR="000C1F0E" w:rsidRPr="00C13E2A" w:rsidRDefault="00AC6A51" w:rsidP="000C1F0E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1. </w:t>
      </w:r>
      <w:r w:rsidR="000C1F0E" w:rsidRPr="00C13E2A">
        <w:rPr>
          <w:sz w:val="28"/>
          <w:szCs w:val="28"/>
        </w:rPr>
        <w:t>Найменування органу місцевого самоврядування, який проводить громадське обговорення -  </w:t>
      </w:r>
      <w:proofErr w:type="spellStart"/>
      <w:r w:rsidR="000C1F0E" w:rsidRPr="00C13E2A">
        <w:rPr>
          <w:sz w:val="28"/>
          <w:szCs w:val="28"/>
        </w:rPr>
        <w:t>Рожищенська</w:t>
      </w:r>
      <w:proofErr w:type="spellEnd"/>
      <w:r w:rsidR="000C1F0E" w:rsidRPr="00C13E2A">
        <w:rPr>
          <w:sz w:val="28"/>
          <w:szCs w:val="28"/>
        </w:rPr>
        <w:t xml:space="preserve"> міська рада.</w:t>
      </w:r>
    </w:p>
    <w:p w:rsidR="00C13E2A" w:rsidRPr="00C13E2A" w:rsidRDefault="00AC6A51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           2. </w:t>
      </w:r>
      <w:r w:rsidR="00C13E2A" w:rsidRPr="00C13E2A">
        <w:rPr>
          <w:sz w:val="28"/>
          <w:szCs w:val="28"/>
        </w:rPr>
        <w:t xml:space="preserve">Питання або назва </w:t>
      </w:r>
      <w:proofErr w:type="spellStart"/>
      <w:r w:rsidR="00C13E2A" w:rsidRPr="00C13E2A">
        <w:rPr>
          <w:sz w:val="28"/>
          <w:szCs w:val="28"/>
        </w:rPr>
        <w:t>проєкту</w:t>
      </w:r>
      <w:proofErr w:type="spellEnd"/>
      <w:r w:rsidR="00C13E2A" w:rsidRPr="00C13E2A">
        <w:rPr>
          <w:sz w:val="28"/>
          <w:szCs w:val="28"/>
        </w:rPr>
        <w:t xml:space="preserve"> </w:t>
      </w:r>
      <w:proofErr w:type="spellStart"/>
      <w:r w:rsidR="00C13E2A" w:rsidRPr="00C13E2A">
        <w:rPr>
          <w:sz w:val="28"/>
          <w:szCs w:val="28"/>
        </w:rPr>
        <w:t>акта</w:t>
      </w:r>
      <w:proofErr w:type="spellEnd"/>
      <w:r w:rsidR="00C13E2A" w:rsidRPr="00C13E2A">
        <w:rPr>
          <w:sz w:val="28"/>
          <w:szCs w:val="28"/>
        </w:rPr>
        <w:t>, винесеного на обговорення:</w:t>
      </w:r>
    </w:p>
    <w:p w:rsidR="00C13E2A" w:rsidRPr="00C13E2A" w:rsidRDefault="00C13E2A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На обговорення виноситься </w:t>
      </w:r>
      <w:proofErr w:type="spellStart"/>
      <w:r w:rsidRPr="00C13E2A">
        <w:rPr>
          <w:sz w:val="28"/>
          <w:szCs w:val="28"/>
        </w:rPr>
        <w:t>проєкт</w:t>
      </w:r>
      <w:proofErr w:type="spellEnd"/>
      <w:r w:rsidRPr="00C13E2A">
        <w:rPr>
          <w:sz w:val="28"/>
          <w:szCs w:val="28"/>
        </w:rPr>
        <w:t xml:space="preserve"> рішення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«Про  перепрофілювання (зміну типу) та зміну назви комунального закладу загальної середньої освіти «</w:t>
      </w:r>
      <w:proofErr w:type="spellStart"/>
      <w:r w:rsidRPr="00C13E2A">
        <w:rPr>
          <w:sz w:val="28"/>
          <w:szCs w:val="28"/>
        </w:rPr>
        <w:t>Сокільський</w:t>
      </w:r>
      <w:proofErr w:type="spellEnd"/>
      <w:r w:rsidRPr="00C13E2A">
        <w:rPr>
          <w:sz w:val="28"/>
          <w:szCs w:val="28"/>
        </w:rPr>
        <w:t xml:space="preserve"> ліцей»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області».</w:t>
      </w:r>
    </w:p>
    <w:p w:rsidR="00AC6A51" w:rsidRPr="00C13E2A" w:rsidRDefault="00AC6A51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Мета: врахування думки жителів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територіальної громади щодо</w:t>
      </w:r>
      <w:r w:rsidR="001B604E" w:rsidRPr="00C13E2A">
        <w:rPr>
          <w:sz w:val="28"/>
          <w:szCs w:val="28"/>
        </w:rPr>
        <w:t xml:space="preserve"> </w:t>
      </w:r>
      <w:r w:rsidR="00AC573B" w:rsidRPr="00C13E2A">
        <w:rPr>
          <w:sz w:val="28"/>
          <w:szCs w:val="28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="00AC573B" w:rsidRPr="00C13E2A">
        <w:rPr>
          <w:sz w:val="28"/>
          <w:szCs w:val="28"/>
        </w:rPr>
        <w:t>Сокільський</w:t>
      </w:r>
      <w:proofErr w:type="spellEnd"/>
      <w:r w:rsidR="00AC573B" w:rsidRPr="00C13E2A">
        <w:rPr>
          <w:sz w:val="28"/>
          <w:szCs w:val="28"/>
        </w:rPr>
        <w:t xml:space="preserve"> ліцей» </w:t>
      </w:r>
      <w:proofErr w:type="spellStart"/>
      <w:r w:rsidR="00AC573B" w:rsidRPr="00C13E2A">
        <w:rPr>
          <w:sz w:val="28"/>
          <w:szCs w:val="28"/>
        </w:rPr>
        <w:t>Рожищенської</w:t>
      </w:r>
      <w:proofErr w:type="spellEnd"/>
      <w:r w:rsidR="00AC573B" w:rsidRPr="00C13E2A">
        <w:rPr>
          <w:sz w:val="28"/>
          <w:szCs w:val="28"/>
        </w:rPr>
        <w:t xml:space="preserve"> міської ради Луцького району Волинської області</w:t>
      </w:r>
      <w:r w:rsidR="00944F62" w:rsidRPr="00C13E2A">
        <w:rPr>
          <w:sz w:val="28"/>
          <w:szCs w:val="28"/>
        </w:rPr>
        <w:t>.</w:t>
      </w:r>
    </w:p>
    <w:p w:rsidR="001F5842" w:rsidRPr="00C13E2A" w:rsidRDefault="00AC6A51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66242B" w:rsidRPr="00C13E2A">
        <w:rPr>
          <w:sz w:val="28"/>
          <w:szCs w:val="28"/>
        </w:rPr>
        <w:t xml:space="preserve"> О</w:t>
      </w:r>
      <w:r w:rsidR="001F5842" w:rsidRPr="00C13E2A">
        <w:rPr>
          <w:sz w:val="28"/>
          <w:szCs w:val="28"/>
        </w:rPr>
        <w:t xml:space="preserve">світня галузь </w:t>
      </w:r>
      <w:r w:rsidR="0066242B" w:rsidRPr="00C13E2A">
        <w:rPr>
          <w:sz w:val="28"/>
          <w:szCs w:val="28"/>
        </w:rPr>
        <w:t xml:space="preserve">постійно </w:t>
      </w:r>
      <w:proofErr w:type="spellStart"/>
      <w:r w:rsidR="001F5842" w:rsidRPr="00C13E2A">
        <w:rPr>
          <w:sz w:val="28"/>
          <w:szCs w:val="28"/>
        </w:rPr>
        <w:t>недофінансов</w:t>
      </w:r>
      <w:r w:rsidR="0066242B" w:rsidRPr="00C13E2A">
        <w:rPr>
          <w:sz w:val="28"/>
          <w:szCs w:val="28"/>
        </w:rPr>
        <w:t>увалась</w:t>
      </w:r>
      <w:proofErr w:type="spellEnd"/>
      <w:r w:rsidR="001F5842" w:rsidRPr="00C13E2A">
        <w:rPr>
          <w:sz w:val="28"/>
          <w:szCs w:val="28"/>
        </w:rPr>
        <w:t xml:space="preserve"> з боку держави, що накопичило масу проблем, особливо щодо матеріально-технічної бази шкіл. Відтепер ці проблеми мають вирішувати місцеві органи влади. Проте місцеві бюджети часто не в змозі забезпечити елементарну безпеку учнів у закладах освіти (йдеться про пожежну безпеку), вже не кажучи про запровадження інклюзії (в частині реконструкції закладів для їх архітектурної доступності дітям з особливими потребами); необхідні поточні ремонти; </w:t>
      </w:r>
      <w:proofErr w:type="spellStart"/>
      <w:r w:rsidR="001F5842" w:rsidRPr="00C13E2A">
        <w:rPr>
          <w:sz w:val="28"/>
          <w:szCs w:val="28"/>
        </w:rPr>
        <w:t>цифровізацію</w:t>
      </w:r>
      <w:proofErr w:type="spellEnd"/>
      <w:r w:rsidR="001F5842" w:rsidRPr="00C13E2A">
        <w:rPr>
          <w:sz w:val="28"/>
          <w:szCs w:val="28"/>
        </w:rPr>
        <w:t xml:space="preserve"> освітнього процесу тощо.</w:t>
      </w:r>
    </w:p>
    <w:p w:rsidR="001F5842" w:rsidRPr="00C13E2A" w:rsidRDefault="0066242B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</w:t>
      </w:r>
      <w:r w:rsidR="001F5842" w:rsidRPr="00C13E2A">
        <w:rPr>
          <w:sz w:val="28"/>
          <w:szCs w:val="28"/>
        </w:rPr>
        <w:t xml:space="preserve">Ситуація </w:t>
      </w:r>
      <w:proofErr w:type="spellStart"/>
      <w:r w:rsidR="001F5842" w:rsidRPr="00C13E2A">
        <w:rPr>
          <w:sz w:val="28"/>
          <w:szCs w:val="28"/>
        </w:rPr>
        <w:t>ускладнюється</w:t>
      </w:r>
      <w:proofErr w:type="spellEnd"/>
      <w:r w:rsidR="001F5842" w:rsidRPr="00C13E2A">
        <w:rPr>
          <w:sz w:val="28"/>
          <w:szCs w:val="28"/>
        </w:rPr>
        <w:t xml:space="preserve"> тим, що мережа закладів освіти, що не була оптимізована на рівні районів, передана в такому ж неоптимізованому стані. Утримання шкіл з малою наповнюваністю – є надважким навантаженням на місцевий бюджет, враховуючи, що розподіл освітньої субвенції не спирається на фактичну наповнюваність класів, а здійснюється відповідно до розрахункової, яку не в змозі забезпечити маленькі школи. Такі реалії стимулюють процеси оптимізації освітньої мережі на рівні громади.</w:t>
      </w:r>
    </w:p>
    <w:p w:rsidR="001F5842" w:rsidRPr="00C13E2A" w:rsidRDefault="0066242B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</w:t>
      </w:r>
      <w:r w:rsidR="001F5842" w:rsidRPr="00C13E2A">
        <w:rPr>
          <w:sz w:val="28"/>
          <w:szCs w:val="28"/>
        </w:rPr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громади.</w:t>
      </w:r>
    </w:p>
    <w:p w:rsidR="001F5842" w:rsidRPr="00C13E2A" w:rsidRDefault="001F5842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Розвиток мережі комунальних </w:t>
      </w:r>
      <w:r w:rsidR="0066242B" w:rsidRPr="00C13E2A">
        <w:rPr>
          <w:sz w:val="28"/>
          <w:szCs w:val="28"/>
        </w:rPr>
        <w:t>закладів освіти з</w:t>
      </w:r>
      <w:r w:rsidRPr="00C13E2A">
        <w:rPr>
          <w:sz w:val="28"/>
          <w:szCs w:val="28"/>
        </w:rPr>
        <w:t>абезпечують районні, міські, сільські, селищні ради.</w:t>
      </w:r>
    </w:p>
    <w:p w:rsidR="001F5842" w:rsidRPr="00C13E2A" w:rsidRDefault="001F5842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  </w:t>
      </w:r>
      <w:r w:rsidR="0066242B" w:rsidRPr="00C13E2A">
        <w:rPr>
          <w:sz w:val="28"/>
          <w:szCs w:val="28"/>
        </w:rPr>
        <w:t xml:space="preserve">    </w:t>
      </w:r>
      <w:r w:rsidRPr="00C13E2A">
        <w:rPr>
          <w:sz w:val="28"/>
          <w:szCs w:val="28"/>
        </w:rPr>
        <w:t xml:space="preserve"> Реорганізація і ліквідація закладів загальної середньої освіти у сільській місцевості допускаються лише після громадського обговорення </w:t>
      </w:r>
      <w:proofErr w:type="spellStart"/>
      <w:r w:rsidRPr="00C13E2A">
        <w:rPr>
          <w:sz w:val="28"/>
          <w:szCs w:val="28"/>
        </w:rPr>
        <w:t>проєкту</w:t>
      </w:r>
      <w:proofErr w:type="spellEnd"/>
      <w:r w:rsidRPr="00C13E2A">
        <w:rPr>
          <w:sz w:val="28"/>
          <w:szCs w:val="28"/>
        </w:rPr>
        <w:t>, відповідного рішення засновника.</w:t>
      </w:r>
    </w:p>
    <w:p w:rsidR="001F5842" w:rsidRPr="00C13E2A" w:rsidRDefault="0066242B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</w:t>
      </w:r>
      <w:r w:rsidR="001F5842" w:rsidRPr="00C13E2A">
        <w:rPr>
          <w:sz w:val="28"/>
          <w:szCs w:val="28"/>
        </w:rPr>
        <w:t xml:space="preserve">На сьогодні, на території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громади функціонують 19</w:t>
      </w:r>
      <w:r w:rsidR="001F5842" w:rsidRPr="00C13E2A">
        <w:rPr>
          <w:sz w:val="28"/>
          <w:szCs w:val="28"/>
        </w:rPr>
        <w:t xml:space="preserve"> ЗЗСО, з них: </w:t>
      </w:r>
      <w:r w:rsidRPr="00C13E2A">
        <w:rPr>
          <w:sz w:val="28"/>
          <w:szCs w:val="28"/>
        </w:rPr>
        <w:t>десять ліцеїв</w:t>
      </w:r>
      <w:r w:rsidR="001F5842" w:rsidRPr="00C13E2A">
        <w:rPr>
          <w:sz w:val="28"/>
          <w:szCs w:val="28"/>
        </w:rPr>
        <w:t xml:space="preserve">, </w:t>
      </w:r>
      <w:r w:rsidRPr="00C13E2A">
        <w:rPr>
          <w:sz w:val="28"/>
          <w:szCs w:val="28"/>
        </w:rPr>
        <w:t>вісім гімназій, одна початкова школа</w:t>
      </w:r>
      <w:r w:rsidR="001F5842" w:rsidRPr="00C13E2A">
        <w:rPr>
          <w:sz w:val="28"/>
          <w:szCs w:val="28"/>
        </w:rPr>
        <w:t>. Розрахункова наповнюваність класів визначається з урахуванням кількості населення та щільності його проживання і є основною складовою у розрахунку субвенції з державного бюджету, яка передбачена  на заробітну плату педагогічних працівників. </w:t>
      </w:r>
    </w:p>
    <w:p w:rsidR="0066242B" w:rsidRPr="00C13E2A" w:rsidRDefault="0066242B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</w:t>
      </w:r>
      <w:r w:rsidR="001F5842" w:rsidRPr="00C13E2A">
        <w:rPr>
          <w:sz w:val="28"/>
          <w:szCs w:val="28"/>
        </w:rPr>
        <w:t xml:space="preserve">Значна видаткова частина бюджету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</w:t>
      </w:r>
      <w:r w:rsidR="001F5842" w:rsidRPr="00C13E2A">
        <w:rPr>
          <w:sz w:val="28"/>
          <w:szCs w:val="28"/>
        </w:rPr>
        <w:t xml:space="preserve">громади використовується на забезпечення надання освітніх послуг. Школи з нижчою фактичною наповнюваністю класів у порівнянні з розрахунковою є найбільш затратними комунальними установами (у перерахунку на одного учня). Розпорядник коштів, керуючись пунктом 28 Порядку складання, розгляду, затвердження та основних вимог до виконання кошторисів бюджетних установ, затвердженого КМУ від 28.02.2002 №228, встановлює, що витрати повинні бути приведені у відповідність з бюджетними асигнуваннями. </w:t>
      </w:r>
    </w:p>
    <w:p w:rsidR="0066242B" w:rsidRPr="00C13E2A" w:rsidRDefault="0066242B" w:rsidP="0066242B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lastRenderedPageBreak/>
        <w:t xml:space="preserve">            Постановою Кабінету Міністрів України від 30 грудня 2022 року №1472  «Деякі питання розподілу обсягу освітньої субвенції на 2023 рік» </w:t>
      </w:r>
      <w:proofErr w:type="spellStart"/>
      <w:r w:rsidRPr="00C13E2A">
        <w:rPr>
          <w:sz w:val="28"/>
          <w:szCs w:val="28"/>
        </w:rPr>
        <w:t>Рожищенській</w:t>
      </w:r>
      <w:proofErr w:type="spellEnd"/>
      <w:r w:rsidRPr="00C13E2A">
        <w:rPr>
          <w:sz w:val="28"/>
          <w:szCs w:val="28"/>
        </w:rPr>
        <w:t xml:space="preserve"> територіальній громаді передбачено обсяг освітньої субвенції з державного бюджету місцевим бюджетам на 2023 рік у сумі 82 174 тис. грн. У порівнянні з 2022 роком обсяг субвенції зменшено майже на 15 000 </w:t>
      </w:r>
      <w:proofErr w:type="spellStart"/>
      <w:r w:rsidRPr="00C13E2A">
        <w:rPr>
          <w:sz w:val="28"/>
          <w:szCs w:val="28"/>
        </w:rPr>
        <w:t>тис.грн</w:t>
      </w:r>
      <w:proofErr w:type="spellEnd"/>
      <w:r w:rsidRPr="00C13E2A">
        <w:rPr>
          <w:sz w:val="28"/>
          <w:szCs w:val="28"/>
        </w:rPr>
        <w:t>.</w:t>
      </w:r>
    </w:p>
    <w:p w:rsidR="001F5842" w:rsidRPr="00C13E2A" w:rsidRDefault="00B439A5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</w:t>
      </w:r>
      <w:r w:rsidR="001F5842" w:rsidRPr="00C13E2A">
        <w:rPr>
          <w:sz w:val="28"/>
          <w:szCs w:val="28"/>
        </w:rPr>
        <w:t xml:space="preserve">Створення громади надало жителям наших </w:t>
      </w:r>
      <w:r w:rsidRPr="00C13E2A">
        <w:rPr>
          <w:sz w:val="28"/>
          <w:szCs w:val="28"/>
        </w:rPr>
        <w:t>населених пунктів</w:t>
      </w:r>
      <w:r w:rsidR="001F5842" w:rsidRPr="00C13E2A">
        <w:rPr>
          <w:sz w:val="28"/>
          <w:szCs w:val="28"/>
        </w:rPr>
        <w:t xml:space="preserve"> широкі можливості для формування своєї унікальної та ефективної системи управління освітньою сферою, яка в кінцевому рахунку допоможе підвищити якість освітніх послуг і заощадити кошти громади.</w:t>
      </w:r>
      <w:r w:rsidRPr="00C13E2A">
        <w:rPr>
          <w:sz w:val="28"/>
          <w:szCs w:val="28"/>
        </w:rPr>
        <w:t xml:space="preserve"> </w:t>
      </w:r>
      <w:r w:rsidR="001F5842" w:rsidRPr="00C13E2A">
        <w:rPr>
          <w:sz w:val="28"/>
          <w:szCs w:val="28"/>
        </w:rPr>
        <w:t>Заходи з оптимізації шкільної мережі проводять з метою створення єдиного освітнього простору, раціонального та ефективного використання наявних ресурсів, їх спрямування на задоволення освітніх потреб учнів та вихованців. Дія прийнятого рішення поширюватиметься на учнів та їх батьків.</w:t>
      </w:r>
    </w:p>
    <w:p w:rsidR="001F5842" w:rsidRPr="00C13E2A" w:rsidRDefault="001F5842" w:rsidP="00B439A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 </w:t>
      </w:r>
      <w:r w:rsidR="00B439A5" w:rsidRPr="00C13E2A">
        <w:rPr>
          <w:sz w:val="28"/>
          <w:szCs w:val="28"/>
        </w:rPr>
        <w:t xml:space="preserve">          </w:t>
      </w:r>
      <w:r w:rsidRPr="00C13E2A">
        <w:rPr>
          <w:sz w:val="28"/>
          <w:szCs w:val="28"/>
        </w:rPr>
        <w:t>Зараз</w:t>
      </w:r>
      <w:r w:rsidR="00B439A5" w:rsidRPr="00C13E2A">
        <w:rPr>
          <w:sz w:val="28"/>
          <w:szCs w:val="28"/>
        </w:rPr>
        <w:t xml:space="preserve">  у</w:t>
      </w:r>
      <w:r w:rsidR="00B439A5" w:rsidRPr="00C13E2A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с. Сокіл  функціонує КЗЗСО «</w:t>
      </w:r>
      <w:proofErr w:type="spellStart"/>
      <w:r w:rsidR="00B439A5" w:rsidRPr="00C13E2A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Сокільський</w:t>
      </w:r>
      <w:proofErr w:type="spellEnd"/>
      <w:r w:rsidR="00B439A5" w:rsidRPr="00C13E2A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ліцей»</w:t>
      </w:r>
      <w:r w:rsidR="00B439A5" w:rsidRPr="00C13E2A">
        <w:rPr>
          <w:sz w:val="28"/>
          <w:szCs w:val="28"/>
        </w:rPr>
        <w:t xml:space="preserve">. В даному закладі загальної середньої освіти </w:t>
      </w:r>
      <w:r w:rsidR="00B439A5" w:rsidRPr="00C13E2A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на сьогодні здобувають освіту 94 учні.</w:t>
      </w:r>
      <w:r w:rsidRPr="00C13E2A">
        <w:rPr>
          <w:sz w:val="28"/>
          <w:szCs w:val="28"/>
        </w:rPr>
        <w:t xml:space="preserve"> </w:t>
      </w:r>
      <w:r w:rsidR="00B439A5" w:rsidRPr="00C13E2A">
        <w:rPr>
          <w:sz w:val="28"/>
          <w:szCs w:val="28"/>
        </w:rPr>
        <w:t xml:space="preserve"> Ж</w:t>
      </w:r>
      <w:r w:rsidRPr="00C13E2A">
        <w:rPr>
          <w:sz w:val="28"/>
          <w:szCs w:val="28"/>
        </w:rPr>
        <w:t xml:space="preserve">оден з класів не відповідає мінімальному рівню наповнюваності. На сьогодні,  щоб </w:t>
      </w:r>
      <w:proofErr w:type="spellStart"/>
      <w:r w:rsidR="00B439A5" w:rsidRPr="00C13E2A">
        <w:rPr>
          <w:sz w:val="28"/>
          <w:szCs w:val="28"/>
        </w:rPr>
        <w:t>Сокільський</w:t>
      </w:r>
      <w:proofErr w:type="spellEnd"/>
      <w:r w:rsidR="00B439A5" w:rsidRPr="00C13E2A">
        <w:rPr>
          <w:sz w:val="28"/>
          <w:szCs w:val="28"/>
        </w:rPr>
        <w:t xml:space="preserve"> ліцей </w:t>
      </w:r>
      <w:r w:rsidRPr="00C13E2A">
        <w:rPr>
          <w:sz w:val="28"/>
          <w:szCs w:val="28"/>
        </w:rPr>
        <w:t xml:space="preserve">відповідав вимогам по наповнюваності класів </w:t>
      </w:r>
      <w:r w:rsidR="00B439A5" w:rsidRPr="00C13E2A">
        <w:rPr>
          <w:sz w:val="28"/>
          <w:szCs w:val="28"/>
        </w:rPr>
        <w:t>такого типу закладів</w:t>
      </w:r>
      <w:r w:rsidRPr="00C13E2A">
        <w:rPr>
          <w:sz w:val="28"/>
          <w:szCs w:val="28"/>
        </w:rPr>
        <w:t xml:space="preserve">,  загальна кількість учнів у школі повинна становити не менше 200. Враховуючи те, що державна освітня субвенція покриває лише заробітну плату педагогічного персоналу, громада за рахунок місцевого бюджету фінансує комунальні послуги та утримання технічного персоналу. </w:t>
      </w:r>
    </w:p>
    <w:p w:rsidR="001F5842" w:rsidRPr="00C13E2A" w:rsidRDefault="001F5842" w:rsidP="001F5842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  </w:t>
      </w:r>
      <w:r w:rsidR="00B439A5" w:rsidRPr="00C13E2A">
        <w:rPr>
          <w:sz w:val="28"/>
          <w:szCs w:val="28"/>
        </w:rPr>
        <w:t xml:space="preserve">        </w:t>
      </w:r>
      <w:r w:rsidRPr="00C13E2A">
        <w:rPr>
          <w:sz w:val="28"/>
          <w:szCs w:val="28"/>
        </w:rPr>
        <w:t>Та втім, головне не це. Головне – це якість знань, рівень підготовки учнів, вміння набувати навиків спілкування в колективі однолітків, вчитися здобувати лідерські навики,  мати можливість повноцінного  розвитку своїх  здібностей та творчої майстерності. Бо тільки у конкурентному учнівському середовищі, є у дітей мотивація до кращих результатів у навчанні.</w:t>
      </w:r>
    </w:p>
    <w:p w:rsidR="00AC6A51" w:rsidRPr="00C13E2A" w:rsidRDefault="00476C07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3. Суб’єкт</w:t>
      </w:r>
      <w:r w:rsidR="00AC6A51" w:rsidRPr="00C13E2A">
        <w:rPr>
          <w:sz w:val="28"/>
          <w:szCs w:val="28"/>
        </w:rPr>
        <w:t xml:space="preserve">, що </w:t>
      </w:r>
      <w:r w:rsidR="0023369B" w:rsidRPr="00C13E2A">
        <w:rPr>
          <w:sz w:val="28"/>
          <w:szCs w:val="28"/>
        </w:rPr>
        <w:t>виніс</w:t>
      </w:r>
      <w:r w:rsidRPr="00C13E2A">
        <w:rPr>
          <w:sz w:val="28"/>
          <w:szCs w:val="28"/>
        </w:rPr>
        <w:t xml:space="preserve"> </w:t>
      </w:r>
      <w:r w:rsidR="00AC6A51" w:rsidRPr="00C13E2A">
        <w:rPr>
          <w:sz w:val="28"/>
          <w:szCs w:val="28"/>
        </w:rPr>
        <w:t xml:space="preserve">пропозицію щодо </w:t>
      </w:r>
      <w:r w:rsidR="00B439A5" w:rsidRPr="00C13E2A">
        <w:rPr>
          <w:sz w:val="28"/>
          <w:szCs w:val="28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="00B439A5" w:rsidRPr="00C13E2A">
        <w:rPr>
          <w:sz w:val="28"/>
          <w:szCs w:val="28"/>
        </w:rPr>
        <w:t>Сокільський</w:t>
      </w:r>
      <w:proofErr w:type="spellEnd"/>
      <w:r w:rsidR="00B439A5" w:rsidRPr="00C13E2A">
        <w:rPr>
          <w:sz w:val="28"/>
          <w:szCs w:val="28"/>
        </w:rPr>
        <w:t xml:space="preserve"> ліцей» </w:t>
      </w:r>
      <w:proofErr w:type="spellStart"/>
      <w:r w:rsidR="00B439A5" w:rsidRPr="00C13E2A">
        <w:rPr>
          <w:sz w:val="28"/>
          <w:szCs w:val="28"/>
        </w:rPr>
        <w:t>Рожищенської</w:t>
      </w:r>
      <w:proofErr w:type="spellEnd"/>
      <w:r w:rsidR="00B439A5" w:rsidRPr="00C13E2A">
        <w:rPr>
          <w:sz w:val="28"/>
          <w:szCs w:val="28"/>
        </w:rPr>
        <w:t xml:space="preserve"> міської ради Луцького району Волинської області</w:t>
      </w:r>
      <w:r w:rsidRPr="00C13E2A">
        <w:rPr>
          <w:sz w:val="28"/>
          <w:szCs w:val="28"/>
        </w:rPr>
        <w:t xml:space="preserve"> </w:t>
      </w:r>
      <w:r w:rsidR="00AC6A51" w:rsidRPr="00C13E2A">
        <w:rPr>
          <w:sz w:val="28"/>
          <w:szCs w:val="28"/>
        </w:rPr>
        <w:t xml:space="preserve">– </w:t>
      </w:r>
      <w:r w:rsidRPr="00C13E2A">
        <w:rPr>
          <w:sz w:val="28"/>
          <w:szCs w:val="28"/>
        </w:rPr>
        <w:t xml:space="preserve">гуманітарний </w:t>
      </w:r>
      <w:r w:rsidR="00AC6A51" w:rsidRPr="00C13E2A">
        <w:rPr>
          <w:sz w:val="28"/>
          <w:szCs w:val="28"/>
        </w:rPr>
        <w:t xml:space="preserve">відділ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</w:t>
      </w:r>
      <w:r w:rsidR="00AC6A51" w:rsidRPr="00C13E2A">
        <w:rPr>
          <w:sz w:val="28"/>
          <w:szCs w:val="28"/>
        </w:rPr>
        <w:t>.</w:t>
      </w:r>
    </w:p>
    <w:p w:rsidR="00AC6A51" w:rsidRPr="00C13E2A" w:rsidRDefault="00476C07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</w:t>
      </w:r>
      <w:r w:rsidR="00AC6A51" w:rsidRPr="00C13E2A">
        <w:rPr>
          <w:sz w:val="28"/>
          <w:szCs w:val="28"/>
        </w:rPr>
        <w:t xml:space="preserve">4. </w:t>
      </w:r>
      <w:r w:rsidR="00C13E2A" w:rsidRPr="004509C5">
        <w:rPr>
          <w:sz w:val="28"/>
          <w:szCs w:val="28"/>
        </w:rPr>
        <w:t xml:space="preserve">Відомості про місце і час проведення публічних заходів: </w:t>
      </w:r>
      <w:r w:rsidR="00C13E2A" w:rsidRPr="00C13E2A">
        <w:rPr>
          <w:sz w:val="28"/>
          <w:szCs w:val="28"/>
        </w:rPr>
        <w:t xml:space="preserve">зустріч з громадськістю відбудеться </w:t>
      </w:r>
      <w:r w:rsidR="00AC6A51" w:rsidRPr="00C13E2A">
        <w:rPr>
          <w:sz w:val="28"/>
          <w:szCs w:val="28"/>
        </w:rPr>
        <w:t xml:space="preserve">в </w:t>
      </w:r>
      <w:r w:rsidR="00C13E2A">
        <w:rPr>
          <w:sz w:val="28"/>
          <w:szCs w:val="28"/>
        </w:rPr>
        <w:t>приміщенні</w:t>
      </w:r>
      <w:r w:rsidRPr="00C13E2A">
        <w:rPr>
          <w:sz w:val="28"/>
          <w:szCs w:val="28"/>
        </w:rPr>
        <w:t xml:space="preserve"> КЗЗСО «</w:t>
      </w:r>
      <w:proofErr w:type="spellStart"/>
      <w:r w:rsidR="00B439A5" w:rsidRPr="00C13E2A">
        <w:rPr>
          <w:sz w:val="28"/>
          <w:szCs w:val="28"/>
        </w:rPr>
        <w:t>Сокільський</w:t>
      </w:r>
      <w:proofErr w:type="spellEnd"/>
      <w:r w:rsidR="00B439A5" w:rsidRPr="00C13E2A">
        <w:rPr>
          <w:sz w:val="28"/>
          <w:szCs w:val="28"/>
        </w:rPr>
        <w:t xml:space="preserve"> ліцей</w:t>
      </w:r>
      <w:r w:rsidRPr="00C13E2A">
        <w:rPr>
          <w:sz w:val="28"/>
          <w:szCs w:val="28"/>
        </w:rPr>
        <w:t xml:space="preserve">» </w:t>
      </w:r>
      <w:r w:rsidR="00AC6A51" w:rsidRPr="00C13E2A">
        <w:rPr>
          <w:sz w:val="28"/>
          <w:szCs w:val="28"/>
        </w:rPr>
        <w:t xml:space="preserve"> </w:t>
      </w:r>
      <w:r w:rsidR="00FB4CF3">
        <w:rPr>
          <w:sz w:val="28"/>
          <w:szCs w:val="28"/>
        </w:rPr>
        <w:t>28</w:t>
      </w:r>
      <w:r w:rsidR="00AC6A51" w:rsidRPr="00C13E2A">
        <w:rPr>
          <w:sz w:val="28"/>
          <w:szCs w:val="28"/>
        </w:rPr>
        <w:t>.0</w:t>
      </w:r>
      <w:r w:rsidR="00FB4CF3">
        <w:rPr>
          <w:sz w:val="28"/>
          <w:szCs w:val="28"/>
        </w:rPr>
        <w:t>4</w:t>
      </w:r>
      <w:r w:rsidR="00AC6A51" w:rsidRPr="00C13E2A">
        <w:rPr>
          <w:sz w:val="28"/>
          <w:szCs w:val="28"/>
        </w:rPr>
        <w:t>.20</w:t>
      </w:r>
      <w:r w:rsidR="00BD59B8" w:rsidRPr="00C13E2A">
        <w:rPr>
          <w:sz w:val="28"/>
          <w:szCs w:val="28"/>
        </w:rPr>
        <w:t>2</w:t>
      </w:r>
      <w:r w:rsidR="0087431C" w:rsidRPr="00C13E2A">
        <w:rPr>
          <w:sz w:val="28"/>
          <w:szCs w:val="28"/>
        </w:rPr>
        <w:t>3</w:t>
      </w:r>
      <w:r w:rsidR="00AC6A51" w:rsidRPr="00C13E2A">
        <w:rPr>
          <w:sz w:val="28"/>
          <w:szCs w:val="28"/>
        </w:rPr>
        <w:t> року о 1</w:t>
      </w:r>
      <w:r w:rsidR="00687BB0" w:rsidRPr="00C13E2A">
        <w:rPr>
          <w:sz w:val="28"/>
          <w:szCs w:val="28"/>
        </w:rPr>
        <w:t>2</w:t>
      </w:r>
      <w:r w:rsidR="00AC6A51" w:rsidRPr="00C13E2A">
        <w:rPr>
          <w:sz w:val="28"/>
          <w:szCs w:val="28"/>
        </w:rPr>
        <w:t>.00 год.</w:t>
      </w:r>
    </w:p>
    <w:p w:rsidR="00AC6A51" w:rsidRPr="00C13E2A" w:rsidRDefault="00BD59B8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</w:t>
      </w:r>
      <w:r w:rsidR="00AC6A51" w:rsidRPr="00C13E2A">
        <w:rPr>
          <w:sz w:val="28"/>
          <w:szCs w:val="28"/>
        </w:rPr>
        <w:t xml:space="preserve">5. Поштова адреса та адреса електронної пошти, номер телефону, строк і форми для подання пропозицій (зауважень) </w:t>
      </w:r>
      <w:r w:rsidRPr="00C13E2A">
        <w:rPr>
          <w:sz w:val="28"/>
          <w:szCs w:val="28"/>
        </w:rPr>
        <w:t xml:space="preserve">– Гуманітарний відділ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</w:t>
      </w:r>
      <w:r w:rsidR="00AC6A51" w:rsidRPr="00C13E2A">
        <w:rPr>
          <w:sz w:val="28"/>
          <w:szCs w:val="28"/>
        </w:rPr>
        <w:t xml:space="preserve">, м. </w:t>
      </w:r>
      <w:proofErr w:type="spellStart"/>
      <w:r w:rsidRPr="00C13E2A">
        <w:rPr>
          <w:sz w:val="28"/>
          <w:szCs w:val="28"/>
        </w:rPr>
        <w:t>Рожище</w:t>
      </w:r>
      <w:proofErr w:type="spellEnd"/>
      <w:r w:rsidR="00AC6A51" w:rsidRPr="00C13E2A">
        <w:rPr>
          <w:sz w:val="28"/>
          <w:szCs w:val="28"/>
        </w:rPr>
        <w:t xml:space="preserve">, вул. </w:t>
      </w:r>
      <w:r w:rsidRPr="00C13E2A">
        <w:rPr>
          <w:sz w:val="28"/>
          <w:szCs w:val="28"/>
        </w:rPr>
        <w:t>Грушевського,</w:t>
      </w:r>
      <w:r w:rsidR="0023369B" w:rsidRPr="00C13E2A">
        <w:rPr>
          <w:sz w:val="28"/>
          <w:szCs w:val="28"/>
        </w:rPr>
        <w:t xml:space="preserve"> </w:t>
      </w:r>
      <w:r w:rsidRPr="00C13E2A">
        <w:rPr>
          <w:sz w:val="28"/>
          <w:szCs w:val="28"/>
        </w:rPr>
        <w:t>27</w:t>
      </w:r>
      <w:r w:rsidR="00AC6A51" w:rsidRPr="00C13E2A">
        <w:rPr>
          <w:sz w:val="28"/>
          <w:szCs w:val="28"/>
        </w:rPr>
        <w:t>, e-</w:t>
      </w:r>
      <w:proofErr w:type="spellStart"/>
      <w:r w:rsidR="00AC6A51" w:rsidRPr="00C13E2A">
        <w:rPr>
          <w:sz w:val="28"/>
          <w:szCs w:val="28"/>
        </w:rPr>
        <w:t>mail</w:t>
      </w:r>
      <w:proofErr w:type="spellEnd"/>
      <w:r w:rsidR="00AC6A51" w:rsidRPr="00C13E2A">
        <w:rPr>
          <w:sz w:val="28"/>
          <w:szCs w:val="28"/>
        </w:rPr>
        <w:t>: </w:t>
      </w:r>
      <w:hyperlink r:id="rId5" w:history="1">
        <w:r w:rsidRPr="00C13E2A">
          <w:rPr>
            <w:rStyle w:val="af"/>
            <w:sz w:val="28"/>
            <w:szCs w:val="28"/>
            <w:shd w:val="clear" w:color="auto" w:fill="FFFFFF"/>
          </w:rPr>
          <w:t>gv.rogmrada@gmail.com</w:t>
        </w:r>
      </w:hyperlink>
      <w:r w:rsidR="00AC6A51" w:rsidRPr="00C13E2A">
        <w:rPr>
          <w:sz w:val="28"/>
          <w:szCs w:val="28"/>
        </w:rPr>
        <w:t>,</w:t>
      </w:r>
      <w:r w:rsidRPr="00C13E2A">
        <w:rPr>
          <w:sz w:val="28"/>
          <w:szCs w:val="28"/>
        </w:rPr>
        <w:t xml:space="preserve"> </w:t>
      </w:r>
      <w:r w:rsidR="00AC6A51" w:rsidRPr="00C13E2A">
        <w:rPr>
          <w:sz w:val="28"/>
          <w:szCs w:val="28"/>
        </w:rPr>
        <w:t xml:space="preserve"> </w:t>
      </w:r>
      <w:proofErr w:type="spellStart"/>
      <w:r w:rsidR="00AC6A51" w:rsidRPr="00C13E2A">
        <w:rPr>
          <w:sz w:val="28"/>
          <w:szCs w:val="28"/>
        </w:rPr>
        <w:t>тел</w:t>
      </w:r>
      <w:proofErr w:type="spellEnd"/>
      <w:r w:rsidR="00AC6A51" w:rsidRPr="00C13E2A">
        <w:rPr>
          <w:sz w:val="28"/>
          <w:szCs w:val="28"/>
        </w:rPr>
        <w:t xml:space="preserve">. </w:t>
      </w:r>
      <w:r w:rsidR="00576A94" w:rsidRPr="00C13E2A">
        <w:rPr>
          <w:sz w:val="28"/>
          <w:szCs w:val="28"/>
        </w:rPr>
        <w:t>+380502338062</w:t>
      </w:r>
      <w:r w:rsidR="00AC6A51" w:rsidRPr="00C13E2A">
        <w:rPr>
          <w:sz w:val="28"/>
          <w:szCs w:val="28"/>
        </w:rPr>
        <w:t>.</w:t>
      </w:r>
    </w:p>
    <w:p w:rsidR="00AC6A51" w:rsidRPr="00C13E2A" w:rsidRDefault="00BD59B8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</w:t>
      </w:r>
      <w:r w:rsidR="00AC6A51" w:rsidRPr="00C13E2A">
        <w:rPr>
          <w:sz w:val="28"/>
          <w:szCs w:val="28"/>
        </w:rPr>
        <w:t xml:space="preserve">Пропозиції (зауваження) учасників громадського обговорення подаються у письмовій чи усній формі, надсилаються електронною поштою із зазначенням прізвища, імені, по батькові та адреси особи, яка їх подає протягом </w:t>
      </w:r>
      <w:r w:rsidR="00FB4CF3">
        <w:rPr>
          <w:sz w:val="28"/>
          <w:szCs w:val="28"/>
        </w:rPr>
        <w:t>30 календарних</w:t>
      </w:r>
      <w:r w:rsidR="00AC6A51" w:rsidRPr="00C13E2A">
        <w:rPr>
          <w:sz w:val="28"/>
          <w:szCs w:val="28"/>
        </w:rPr>
        <w:t xml:space="preserve"> днів з дати опублікування повідомлення про його проведення.</w:t>
      </w:r>
    </w:p>
    <w:p w:rsidR="00BD59B8" w:rsidRPr="00C13E2A" w:rsidRDefault="00BD59B8" w:rsidP="00BD59B8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</w:t>
      </w:r>
      <w:r w:rsidR="00AC6A51" w:rsidRPr="00C13E2A">
        <w:rPr>
          <w:sz w:val="28"/>
          <w:szCs w:val="28"/>
        </w:rPr>
        <w:t>6.</w:t>
      </w:r>
      <w:r w:rsidRPr="00C13E2A">
        <w:rPr>
          <w:sz w:val="28"/>
          <w:szCs w:val="28"/>
        </w:rPr>
        <w:t xml:space="preserve"> </w:t>
      </w:r>
      <w:r w:rsidR="00AC6A51" w:rsidRPr="00C13E2A">
        <w:rPr>
          <w:sz w:val="28"/>
          <w:szCs w:val="28"/>
        </w:rPr>
        <w:t xml:space="preserve">Місцезнаходження та адреса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 – </w:t>
      </w:r>
      <w:r w:rsidRPr="00C13E2A">
        <w:rPr>
          <w:sz w:val="28"/>
          <w:szCs w:val="28"/>
        </w:rPr>
        <w:t xml:space="preserve">Гуманітарний відділ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ради, м. </w:t>
      </w:r>
      <w:proofErr w:type="spellStart"/>
      <w:r w:rsidRPr="00C13E2A">
        <w:rPr>
          <w:sz w:val="28"/>
          <w:szCs w:val="28"/>
        </w:rPr>
        <w:t>Рожище</w:t>
      </w:r>
      <w:proofErr w:type="spellEnd"/>
      <w:r w:rsidRPr="00C13E2A">
        <w:rPr>
          <w:sz w:val="28"/>
          <w:szCs w:val="28"/>
        </w:rPr>
        <w:t>, вул. Грушевського,</w:t>
      </w:r>
      <w:r w:rsidR="0023369B" w:rsidRPr="00C13E2A">
        <w:rPr>
          <w:sz w:val="28"/>
          <w:szCs w:val="28"/>
        </w:rPr>
        <w:t xml:space="preserve"> </w:t>
      </w:r>
      <w:r w:rsidRPr="00C13E2A">
        <w:rPr>
          <w:sz w:val="28"/>
          <w:szCs w:val="28"/>
        </w:rPr>
        <w:t>27, e-</w:t>
      </w:r>
      <w:proofErr w:type="spellStart"/>
      <w:r w:rsidRPr="00C13E2A">
        <w:rPr>
          <w:sz w:val="28"/>
          <w:szCs w:val="28"/>
        </w:rPr>
        <w:t>mail</w:t>
      </w:r>
      <w:proofErr w:type="spellEnd"/>
      <w:r w:rsidRPr="00C13E2A">
        <w:rPr>
          <w:sz w:val="28"/>
          <w:szCs w:val="28"/>
        </w:rPr>
        <w:t>: </w:t>
      </w:r>
      <w:hyperlink r:id="rId6" w:history="1">
        <w:r w:rsidRPr="00C13E2A">
          <w:rPr>
            <w:rStyle w:val="af"/>
            <w:sz w:val="28"/>
            <w:szCs w:val="28"/>
            <w:shd w:val="clear" w:color="auto" w:fill="FFFFFF"/>
          </w:rPr>
          <w:t>gv.rogmrada@gmail.com</w:t>
        </w:r>
      </w:hyperlink>
      <w:r w:rsidRPr="00C13E2A">
        <w:rPr>
          <w:sz w:val="28"/>
          <w:szCs w:val="28"/>
        </w:rPr>
        <w:t xml:space="preserve">,  </w:t>
      </w:r>
      <w:proofErr w:type="spellStart"/>
      <w:r w:rsidRPr="00C13E2A">
        <w:rPr>
          <w:sz w:val="28"/>
          <w:szCs w:val="28"/>
        </w:rPr>
        <w:t>тел</w:t>
      </w:r>
      <w:proofErr w:type="spellEnd"/>
      <w:r w:rsidRPr="00C13E2A">
        <w:rPr>
          <w:sz w:val="28"/>
          <w:szCs w:val="28"/>
        </w:rPr>
        <w:t xml:space="preserve">. </w:t>
      </w:r>
      <w:r w:rsidR="00613F2D" w:rsidRPr="00C13E2A">
        <w:rPr>
          <w:sz w:val="28"/>
          <w:szCs w:val="28"/>
        </w:rPr>
        <w:t xml:space="preserve">+380502338062. </w:t>
      </w:r>
    </w:p>
    <w:p w:rsidR="00AC6A51" w:rsidRPr="00C13E2A" w:rsidRDefault="00BD59B8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lastRenderedPageBreak/>
        <w:t xml:space="preserve">            </w:t>
      </w:r>
      <w:r w:rsidR="00AC6A51" w:rsidRPr="00C13E2A">
        <w:rPr>
          <w:sz w:val="28"/>
          <w:szCs w:val="28"/>
        </w:rPr>
        <w:t xml:space="preserve">7. Прізвище та ім’я особи, визначеної відповідальною за проведення громадського обговорення – </w:t>
      </w:r>
      <w:proofErr w:type="spellStart"/>
      <w:r w:rsidRPr="00C13E2A">
        <w:rPr>
          <w:sz w:val="28"/>
          <w:szCs w:val="28"/>
        </w:rPr>
        <w:t>Кузава</w:t>
      </w:r>
      <w:proofErr w:type="spellEnd"/>
      <w:r w:rsidRPr="00C13E2A">
        <w:rPr>
          <w:sz w:val="28"/>
          <w:szCs w:val="28"/>
        </w:rPr>
        <w:t xml:space="preserve"> Ігор Борисович </w:t>
      </w:r>
      <w:r w:rsidR="00AC6A51" w:rsidRPr="00C13E2A">
        <w:rPr>
          <w:sz w:val="28"/>
          <w:szCs w:val="28"/>
        </w:rPr>
        <w:t xml:space="preserve">– </w:t>
      </w:r>
      <w:r w:rsidRPr="00C13E2A">
        <w:rPr>
          <w:sz w:val="28"/>
          <w:szCs w:val="28"/>
        </w:rPr>
        <w:t xml:space="preserve">начальник гуманітарного відділу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</w:t>
      </w:r>
      <w:r w:rsidR="00AC6A51" w:rsidRPr="00C13E2A">
        <w:rPr>
          <w:sz w:val="28"/>
          <w:szCs w:val="28"/>
        </w:rPr>
        <w:t>.</w:t>
      </w:r>
    </w:p>
    <w:p w:rsidR="00B35821" w:rsidRDefault="0087431C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13E2A">
        <w:rPr>
          <w:sz w:val="28"/>
          <w:szCs w:val="28"/>
        </w:rPr>
        <w:t xml:space="preserve">            8. Проект рішення</w:t>
      </w:r>
      <w:r w:rsidR="00B35821" w:rsidRPr="00C13E2A">
        <w:rPr>
          <w:sz w:val="28"/>
          <w:szCs w:val="28"/>
        </w:rPr>
        <w:t xml:space="preserve"> </w:t>
      </w:r>
      <w:proofErr w:type="spellStart"/>
      <w:r w:rsidR="00B35821" w:rsidRPr="00C13E2A">
        <w:rPr>
          <w:sz w:val="28"/>
          <w:szCs w:val="28"/>
        </w:rPr>
        <w:t>Рожищенської</w:t>
      </w:r>
      <w:proofErr w:type="spellEnd"/>
      <w:r w:rsidR="00B35821" w:rsidRPr="00C13E2A">
        <w:rPr>
          <w:sz w:val="28"/>
          <w:szCs w:val="28"/>
        </w:rPr>
        <w:t xml:space="preserve"> міської ради розміщен</w:t>
      </w:r>
      <w:r w:rsidRPr="00C13E2A">
        <w:rPr>
          <w:sz w:val="28"/>
          <w:szCs w:val="28"/>
        </w:rPr>
        <w:t>ий</w:t>
      </w:r>
      <w:r w:rsidR="00B35821" w:rsidRPr="00C13E2A">
        <w:rPr>
          <w:sz w:val="28"/>
          <w:szCs w:val="28"/>
        </w:rPr>
        <w:t xml:space="preserve"> на офіційному </w:t>
      </w:r>
      <w:r w:rsidR="00DF5D59">
        <w:rPr>
          <w:sz w:val="28"/>
          <w:szCs w:val="28"/>
          <w:lang w:val="ru-RU"/>
        </w:rPr>
        <w:t>веб</w:t>
      </w:r>
      <w:r w:rsidR="00B35821" w:rsidRPr="00C13E2A">
        <w:rPr>
          <w:sz w:val="28"/>
          <w:szCs w:val="28"/>
        </w:rPr>
        <w:t>сайті</w:t>
      </w:r>
      <w:r w:rsidRPr="00C13E2A">
        <w:rPr>
          <w:sz w:val="28"/>
          <w:szCs w:val="28"/>
        </w:rPr>
        <w:t xml:space="preserve">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</w:t>
      </w:r>
      <w:r w:rsidR="00B35821" w:rsidRPr="00C13E2A">
        <w:rPr>
          <w:sz w:val="28"/>
          <w:szCs w:val="28"/>
        </w:rPr>
        <w:t xml:space="preserve"> у ро</w:t>
      </w:r>
      <w:r w:rsidR="00ED4F11" w:rsidRPr="00C13E2A">
        <w:rPr>
          <w:sz w:val="28"/>
          <w:szCs w:val="28"/>
        </w:rPr>
        <w:t>зділі: «Громадська участь</w:t>
      </w:r>
      <w:r w:rsidRPr="00C13E2A">
        <w:rPr>
          <w:sz w:val="28"/>
          <w:szCs w:val="28"/>
        </w:rPr>
        <w:t xml:space="preserve">» </w:t>
      </w:r>
      <w:r w:rsidR="00ED4F11" w:rsidRPr="00C13E2A">
        <w:rPr>
          <w:sz w:val="28"/>
          <w:szCs w:val="28"/>
        </w:rPr>
        <w:t>24</w:t>
      </w:r>
      <w:r w:rsidRPr="00C13E2A">
        <w:rPr>
          <w:sz w:val="28"/>
          <w:szCs w:val="28"/>
        </w:rPr>
        <w:t xml:space="preserve"> травня 2022 року</w:t>
      </w:r>
      <w:r w:rsidR="00DF5D59">
        <w:rPr>
          <w:sz w:val="28"/>
          <w:szCs w:val="28"/>
          <w:lang w:val="ru-RU"/>
        </w:rPr>
        <w:t xml:space="preserve">, </w:t>
      </w:r>
      <w:r w:rsidR="00DF5D59" w:rsidRPr="00DF5D59">
        <w:rPr>
          <w:sz w:val="28"/>
          <w:szCs w:val="28"/>
        </w:rPr>
        <w:t xml:space="preserve">гіпертекстове посилання: </w:t>
      </w:r>
      <w:hyperlink r:id="rId7" w:history="1">
        <w:r w:rsidR="00DF5D59" w:rsidRPr="006F6089">
          <w:rPr>
            <w:rStyle w:val="af"/>
            <w:sz w:val="28"/>
            <w:szCs w:val="28"/>
          </w:rPr>
          <w:t>https://rozhrada.</w:t>
        </w:r>
        <w:r w:rsidR="00DF5D59" w:rsidRPr="006F6089">
          <w:rPr>
            <w:rStyle w:val="af"/>
            <w:sz w:val="28"/>
            <w:szCs w:val="28"/>
          </w:rPr>
          <w:t>g</w:t>
        </w:r>
        <w:r w:rsidR="00DF5D59" w:rsidRPr="006F6089">
          <w:rPr>
            <w:rStyle w:val="af"/>
            <w:sz w:val="28"/>
            <w:szCs w:val="28"/>
          </w:rPr>
          <w:t>ov.ua/documents/pro-pereprofilyuvannya-ta-zmina-nazvy-komunalnoho-zakladu-zahalnoyi-serednoyi-osvity-sokilskyy</w:t>
        </w:r>
      </w:hyperlink>
      <w:r w:rsidR="00DF5D59">
        <w:rPr>
          <w:sz w:val="28"/>
          <w:szCs w:val="28"/>
          <w:lang w:val="ru-RU"/>
        </w:rPr>
        <w:t>.</w:t>
      </w:r>
    </w:p>
    <w:p w:rsidR="00AC6A51" w:rsidRPr="00C13E2A" w:rsidRDefault="00B35821" w:rsidP="00AC6A51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9</w:t>
      </w:r>
      <w:r w:rsidR="00AC6A51" w:rsidRPr="00C13E2A">
        <w:rPr>
          <w:sz w:val="28"/>
          <w:szCs w:val="28"/>
        </w:rPr>
        <w:t xml:space="preserve">. Строк і спосіб оприлюднення результатів громадського обговорення – узагальнення висловлених в ході проведення громадського обговорення зауважень та пропозицій здійснюється організатором протягом </w:t>
      </w:r>
      <w:r w:rsidR="00DA4912" w:rsidRPr="00C13E2A">
        <w:rPr>
          <w:sz w:val="28"/>
          <w:szCs w:val="28"/>
        </w:rPr>
        <w:t>7</w:t>
      </w:r>
      <w:r w:rsidR="00AC6A51" w:rsidRPr="00C13E2A">
        <w:rPr>
          <w:sz w:val="28"/>
          <w:szCs w:val="28"/>
        </w:rPr>
        <w:t xml:space="preserve"> днів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сайті </w:t>
      </w:r>
      <w:proofErr w:type="spellStart"/>
      <w:r w:rsidR="00BD59B8" w:rsidRPr="00C13E2A">
        <w:rPr>
          <w:sz w:val="28"/>
          <w:szCs w:val="28"/>
        </w:rPr>
        <w:t>Рожищенської</w:t>
      </w:r>
      <w:proofErr w:type="spellEnd"/>
      <w:r w:rsidR="00BD59B8" w:rsidRPr="00C13E2A">
        <w:rPr>
          <w:sz w:val="28"/>
          <w:szCs w:val="28"/>
        </w:rPr>
        <w:t xml:space="preserve"> міської ради</w:t>
      </w:r>
      <w:r w:rsidR="00AC6A51" w:rsidRPr="00C13E2A">
        <w:rPr>
          <w:sz w:val="28"/>
          <w:szCs w:val="28"/>
        </w:rPr>
        <w:t>.</w:t>
      </w:r>
    </w:p>
    <w:p w:rsidR="00B439A5" w:rsidRPr="00C13E2A" w:rsidRDefault="00BD59B8" w:rsidP="00B439A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  </w:t>
      </w:r>
      <w:r w:rsidR="00AC6A51" w:rsidRPr="00C13E2A">
        <w:rPr>
          <w:sz w:val="28"/>
          <w:szCs w:val="28"/>
        </w:rPr>
        <w:t>Запрошуємо усіх бажаючих взяти участь у обговоренні питання  </w:t>
      </w:r>
      <w:r w:rsidR="00B439A5" w:rsidRPr="00C13E2A">
        <w:rPr>
          <w:sz w:val="28"/>
          <w:szCs w:val="28"/>
        </w:rPr>
        <w:t>щодо перепрофілювання (зміну типу) та зміну назви комунального закладу загальної середньої освіти «</w:t>
      </w:r>
      <w:proofErr w:type="spellStart"/>
      <w:r w:rsidR="00B439A5" w:rsidRPr="00C13E2A">
        <w:rPr>
          <w:sz w:val="28"/>
          <w:szCs w:val="28"/>
        </w:rPr>
        <w:t>Сокільський</w:t>
      </w:r>
      <w:proofErr w:type="spellEnd"/>
      <w:r w:rsidR="00B439A5" w:rsidRPr="00C13E2A">
        <w:rPr>
          <w:sz w:val="28"/>
          <w:szCs w:val="28"/>
        </w:rPr>
        <w:t xml:space="preserve"> ліцей» </w:t>
      </w:r>
      <w:proofErr w:type="spellStart"/>
      <w:r w:rsidR="00B439A5" w:rsidRPr="00C13E2A">
        <w:rPr>
          <w:sz w:val="28"/>
          <w:szCs w:val="28"/>
        </w:rPr>
        <w:t>Рожищенської</w:t>
      </w:r>
      <w:proofErr w:type="spellEnd"/>
      <w:r w:rsidR="00B439A5" w:rsidRPr="00C13E2A">
        <w:rPr>
          <w:sz w:val="28"/>
          <w:szCs w:val="28"/>
        </w:rPr>
        <w:t xml:space="preserve"> міської ради Луцького району Волинської області.</w:t>
      </w:r>
    </w:p>
    <w:p w:rsidR="006479B5" w:rsidRPr="00C13E2A" w:rsidRDefault="006479B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17C1" w:rsidRPr="00C13E2A" w:rsidRDefault="00D217C1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D4F11" w:rsidRPr="00C13E2A" w:rsidRDefault="00ED4F11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2195" w:rsidRPr="00C13E2A" w:rsidRDefault="00FA2195" w:rsidP="00573B15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439A5" w:rsidRPr="00C13E2A" w:rsidRDefault="00B439A5" w:rsidP="00B439A5">
      <w:pPr>
        <w:shd w:val="clear" w:color="auto" w:fill="FFFFFF"/>
        <w:ind w:right="4854"/>
        <w:jc w:val="right"/>
        <w:rPr>
          <w:b/>
          <w:bCs/>
          <w:spacing w:val="-3"/>
          <w:sz w:val="28"/>
          <w:szCs w:val="28"/>
        </w:rPr>
      </w:pPr>
    </w:p>
    <w:p w:rsidR="00B439A5" w:rsidRPr="00C13E2A" w:rsidRDefault="00117717" w:rsidP="00B439A5">
      <w:pPr>
        <w:jc w:val="center"/>
        <w:rPr>
          <w:b/>
          <w:bCs/>
          <w:sz w:val="28"/>
          <w:szCs w:val="28"/>
        </w:rPr>
      </w:pPr>
      <w:r w:rsidRPr="00C13E2A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35pt;margin-top:-31.85pt;width:33.3pt;height:43.2pt;z-index:251663360" o:allowincell="f" fillcolor="window">
            <v:imagedata r:id="rId8" o:title=""/>
          </v:shape>
          <o:OLEObject Type="Embed" ProgID="Word.Picture.8" ShapeID="_x0000_s1028" DrawAspect="Content" ObjectID="_1739857520" r:id="rId9"/>
        </w:object>
      </w:r>
      <w:r w:rsidR="00B439A5" w:rsidRPr="00C13E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B439A5" w:rsidRPr="00C13E2A">
        <w:rPr>
          <w:iCs/>
          <w:sz w:val="28"/>
          <w:szCs w:val="28"/>
        </w:rPr>
        <w:t>Проєкт</w:t>
      </w:r>
      <w:proofErr w:type="spellEnd"/>
      <w:r w:rsidR="00B439A5" w:rsidRPr="00C13E2A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439A5" w:rsidRPr="00C13E2A" w:rsidRDefault="00B439A5" w:rsidP="00B439A5">
      <w:pPr>
        <w:jc w:val="center"/>
        <w:rPr>
          <w:b/>
          <w:bCs/>
          <w:sz w:val="28"/>
          <w:szCs w:val="28"/>
        </w:rPr>
      </w:pPr>
      <w:r w:rsidRPr="00C13E2A">
        <w:rPr>
          <w:b/>
          <w:bCs/>
          <w:sz w:val="28"/>
          <w:szCs w:val="28"/>
        </w:rPr>
        <w:t>РОЖИЩЕНСЬКА МІСЬКА РАДА</w:t>
      </w:r>
    </w:p>
    <w:p w:rsidR="00B439A5" w:rsidRPr="00C13E2A" w:rsidRDefault="00B439A5" w:rsidP="00B439A5">
      <w:pPr>
        <w:jc w:val="center"/>
        <w:rPr>
          <w:b/>
          <w:bCs/>
          <w:sz w:val="28"/>
          <w:szCs w:val="28"/>
        </w:rPr>
      </w:pPr>
      <w:r w:rsidRPr="00C13E2A">
        <w:rPr>
          <w:b/>
          <w:bCs/>
          <w:sz w:val="28"/>
          <w:szCs w:val="28"/>
        </w:rPr>
        <w:t>ЛУЦЬКОГО РАЙОНУ ВОЛИНСЬКОЇ ОБЛАСТІ</w:t>
      </w:r>
    </w:p>
    <w:p w:rsidR="00B439A5" w:rsidRPr="00C13E2A" w:rsidRDefault="00B439A5" w:rsidP="00B439A5">
      <w:pPr>
        <w:jc w:val="center"/>
        <w:rPr>
          <w:b/>
          <w:bCs/>
          <w:sz w:val="28"/>
          <w:szCs w:val="28"/>
        </w:rPr>
      </w:pPr>
      <w:r w:rsidRPr="00C13E2A">
        <w:rPr>
          <w:b/>
          <w:bCs/>
          <w:sz w:val="28"/>
          <w:szCs w:val="28"/>
        </w:rPr>
        <w:t>восьмого скликання</w:t>
      </w:r>
    </w:p>
    <w:p w:rsidR="00B439A5" w:rsidRPr="00C13E2A" w:rsidRDefault="00B439A5" w:rsidP="00B439A5">
      <w:pPr>
        <w:jc w:val="center"/>
        <w:rPr>
          <w:b/>
          <w:bCs/>
          <w:sz w:val="28"/>
          <w:szCs w:val="28"/>
        </w:rPr>
      </w:pPr>
      <w:r w:rsidRPr="00C13E2A">
        <w:rPr>
          <w:b/>
          <w:bCs/>
          <w:sz w:val="36"/>
          <w:szCs w:val="36"/>
        </w:rPr>
        <w:t>РІШЕННЯ</w:t>
      </w:r>
    </w:p>
    <w:p w:rsidR="00B439A5" w:rsidRPr="00C13E2A" w:rsidRDefault="00B439A5" w:rsidP="00B439A5"/>
    <w:p w:rsidR="00B439A5" w:rsidRPr="00C13E2A" w:rsidRDefault="00B439A5" w:rsidP="00B439A5">
      <w:pPr>
        <w:rPr>
          <w:sz w:val="28"/>
          <w:szCs w:val="28"/>
        </w:rPr>
      </w:pPr>
      <w:r w:rsidRPr="00C13E2A">
        <w:rPr>
          <w:sz w:val="28"/>
          <w:szCs w:val="28"/>
        </w:rPr>
        <w:t xml:space="preserve">                   202    року                                                                                        № </w:t>
      </w:r>
    </w:p>
    <w:p w:rsidR="00B439A5" w:rsidRPr="00C13E2A" w:rsidRDefault="00B439A5" w:rsidP="00B439A5">
      <w:pPr>
        <w:rPr>
          <w:b/>
          <w:bCs/>
          <w:sz w:val="28"/>
          <w:szCs w:val="28"/>
        </w:rPr>
      </w:pPr>
      <w:r w:rsidRPr="00C13E2A">
        <w:rPr>
          <w:b/>
          <w:bCs/>
        </w:rPr>
        <w:tab/>
      </w:r>
      <w:r w:rsidRPr="00C13E2A">
        <w:rPr>
          <w:b/>
          <w:bCs/>
        </w:rPr>
        <w:tab/>
      </w:r>
      <w:r w:rsidRPr="00C13E2A">
        <w:rPr>
          <w:b/>
          <w:bCs/>
        </w:rPr>
        <w:tab/>
      </w:r>
      <w:r w:rsidRPr="00C13E2A">
        <w:rPr>
          <w:b/>
          <w:bCs/>
        </w:rPr>
        <w:tab/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C13E2A">
        <w:rPr>
          <w:b/>
          <w:bCs/>
          <w:spacing w:val="-3"/>
          <w:sz w:val="28"/>
          <w:szCs w:val="28"/>
        </w:rPr>
        <w:t>Про перепрофілювання (зміну типу)</w:t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C13E2A">
        <w:rPr>
          <w:b/>
          <w:bCs/>
          <w:spacing w:val="-3"/>
          <w:sz w:val="28"/>
          <w:szCs w:val="28"/>
        </w:rPr>
        <w:t xml:space="preserve">та зміну назви комунального закладу </w:t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C13E2A">
        <w:rPr>
          <w:b/>
          <w:bCs/>
          <w:spacing w:val="-3"/>
          <w:sz w:val="28"/>
          <w:szCs w:val="28"/>
        </w:rPr>
        <w:t>загальної середньої освіти «</w:t>
      </w:r>
      <w:proofErr w:type="spellStart"/>
      <w:r w:rsidRPr="00C13E2A">
        <w:rPr>
          <w:b/>
          <w:bCs/>
          <w:spacing w:val="-3"/>
          <w:sz w:val="28"/>
          <w:szCs w:val="28"/>
        </w:rPr>
        <w:t>Сокільський</w:t>
      </w:r>
      <w:proofErr w:type="spellEnd"/>
      <w:r w:rsidRPr="00C13E2A">
        <w:rPr>
          <w:b/>
          <w:bCs/>
          <w:spacing w:val="-3"/>
          <w:sz w:val="28"/>
          <w:szCs w:val="28"/>
        </w:rPr>
        <w:t xml:space="preserve"> </w:t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C13E2A">
        <w:rPr>
          <w:b/>
          <w:bCs/>
          <w:spacing w:val="-3"/>
          <w:sz w:val="28"/>
          <w:szCs w:val="28"/>
        </w:rPr>
        <w:t xml:space="preserve">ліцей» </w:t>
      </w:r>
      <w:proofErr w:type="spellStart"/>
      <w:r w:rsidRPr="00C13E2A">
        <w:rPr>
          <w:b/>
          <w:bCs/>
          <w:spacing w:val="-3"/>
          <w:sz w:val="28"/>
          <w:szCs w:val="28"/>
        </w:rPr>
        <w:t>Рожищенської</w:t>
      </w:r>
      <w:proofErr w:type="spellEnd"/>
      <w:r w:rsidRPr="00C13E2A">
        <w:rPr>
          <w:b/>
          <w:bCs/>
          <w:spacing w:val="-3"/>
          <w:sz w:val="28"/>
          <w:szCs w:val="28"/>
        </w:rPr>
        <w:t xml:space="preserve"> міської ради </w:t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C13E2A">
        <w:rPr>
          <w:b/>
          <w:bCs/>
          <w:spacing w:val="-3"/>
          <w:sz w:val="28"/>
          <w:szCs w:val="28"/>
        </w:rPr>
        <w:t xml:space="preserve">Луцького району Волинської області </w:t>
      </w:r>
    </w:p>
    <w:p w:rsidR="00B439A5" w:rsidRPr="00C13E2A" w:rsidRDefault="00B439A5" w:rsidP="00B439A5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Відповідно до пункту 30 частини першої статті 26</w:t>
      </w:r>
      <w:r w:rsidRPr="00C13E2A">
        <w:rPr>
          <w:i/>
          <w:iCs/>
          <w:shd w:val="clear" w:color="auto" w:fill="FFFFFF"/>
        </w:rPr>
        <w:t> </w:t>
      </w:r>
      <w:r w:rsidRPr="00C13E2A">
        <w:rPr>
          <w:sz w:val="28"/>
          <w:szCs w:val="28"/>
        </w:rPr>
        <w:t>Закону України «Про місцеве самоврядування в Україні», статті 22, частини другої статті 25 Закону України «Про освіту», статті 32 Закону України «Про повну загальну середню освіту», Закону України «Про державну реєстрацію юридичних осіб, фізичних осіб-підприємців та громадських формувань», постанови Кабінету Міністрів України від 03.11.2010 року № 996 «Про забезпечення участі громадськості у формуванні та реалізації державної політики», з метою створення умов для здобуття дітьми якісної освіти, приведення освітньої мережі у відповідність до вимог законодавства та освітніх потреб населення,  враховуючи рекомендації постійних комісій з питань комунальної власності, житлово-комунального господарства та благоустрою, енергозбереження та транспорту, будівництва та архітектури від                202   року №        та з питань освіти, культури, спорту, соціального захисту, здоров’я, у справах сім’ї та молоді, регламенту та кадрової політики від               202   року №           , міська  рада</w:t>
      </w:r>
    </w:p>
    <w:p w:rsidR="00B439A5" w:rsidRPr="00C13E2A" w:rsidRDefault="00B439A5" w:rsidP="00B439A5">
      <w:pPr>
        <w:shd w:val="clear" w:color="auto" w:fill="FFFFFF"/>
        <w:rPr>
          <w:sz w:val="28"/>
          <w:szCs w:val="28"/>
        </w:rPr>
      </w:pPr>
      <w:r w:rsidRPr="00C13E2A">
        <w:rPr>
          <w:b/>
          <w:bCs/>
          <w:sz w:val="28"/>
          <w:szCs w:val="28"/>
        </w:rPr>
        <w:t>ВИРІШИЛА: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1.  Перепрофілювати (змінити тип) та змінити назву комунального закладу загальної середньої освіти «</w:t>
      </w:r>
      <w:proofErr w:type="spellStart"/>
      <w:r w:rsidRPr="00C13E2A">
        <w:rPr>
          <w:sz w:val="28"/>
          <w:szCs w:val="28"/>
        </w:rPr>
        <w:t>Сокільський</w:t>
      </w:r>
      <w:proofErr w:type="spellEnd"/>
      <w:r w:rsidRPr="00C13E2A">
        <w:rPr>
          <w:sz w:val="28"/>
          <w:szCs w:val="28"/>
        </w:rPr>
        <w:t xml:space="preserve"> ліцей»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(код ЄДРПОУ 20140789), що знаходиться за </w:t>
      </w:r>
      <w:proofErr w:type="spellStart"/>
      <w:r w:rsidRPr="00C13E2A">
        <w:rPr>
          <w:sz w:val="28"/>
          <w:szCs w:val="28"/>
        </w:rPr>
        <w:t>адресою</w:t>
      </w:r>
      <w:proofErr w:type="spellEnd"/>
      <w:r w:rsidRPr="00C13E2A">
        <w:rPr>
          <w:sz w:val="28"/>
          <w:szCs w:val="28"/>
        </w:rPr>
        <w:t xml:space="preserve">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Pr="00C13E2A">
        <w:rPr>
          <w:sz w:val="28"/>
          <w:szCs w:val="28"/>
        </w:rPr>
        <w:t>Сокільська</w:t>
      </w:r>
      <w:proofErr w:type="spellEnd"/>
      <w:r w:rsidRPr="00C13E2A">
        <w:rPr>
          <w:sz w:val="28"/>
          <w:szCs w:val="28"/>
        </w:rPr>
        <w:t xml:space="preserve"> гімназія»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за тією ж </w:t>
      </w:r>
      <w:proofErr w:type="spellStart"/>
      <w:r w:rsidRPr="00C13E2A">
        <w:rPr>
          <w:sz w:val="28"/>
          <w:szCs w:val="28"/>
        </w:rPr>
        <w:t>адресою</w:t>
      </w:r>
      <w:proofErr w:type="spellEnd"/>
      <w:r w:rsidRPr="00C13E2A">
        <w:rPr>
          <w:sz w:val="28"/>
          <w:szCs w:val="28"/>
        </w:rPr>
        <w:t>.</w:t>
      </w:r>
      <w:bookmarkStart w:id="0" w:name="_GoBack"/>
      <w:bookmarkEnd w:id="0"/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2. Встановити, що комунальний заклад загальної середньої освіти «</w:t>
      </w:r>
      <w:proofErr w:type="spellStart"/>
      <w:r w:rsidRPr="00C13E2A">
        <w:rPr>
          <w:sz w:val="28"/>
          <w:szCs w:val="28"/>
        </w:rPr>
        <w:t>Сокільська</w:t>
      </w:r>
      <w:proofErr w:type="spellEnd"/>
      <w:r w:rsidRPr="00C13E2A">
        <w:rPr>
          <w:sz w:val="28"/>
          <w:szCs w:val="28"/>
        </w:rPr>
        <w:t xml:space="preserve"> гімназія»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є правонаступником усіх прав і обов’язків комунального закладу загальної середньої освіти «</w:t>
      </w:r>
      <w:proofErr w:type="spellStart"/>
      <w:r w:rsidRPr="00C13E2A">
        <w:rPr>
          <w:sz w:val="28"/>
          <w:szCs w:val="28"/>
        </w:rPr>
        <w:t>Сокільський</w:t>
      </w:r>
      <w:proofErr w:type="spellEnd"/>
      <w:r w:rsidRPr="00C13E2A">
        <w:rPr>
          <w:sz w:val="28"/>
          <w:szCs w:val="28"/>
        </w:rPr>
        <w:t xml:space="preserve"> ліцей»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області.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3. Керівнику закладу освіти (</w:t>
      </w:r>
      <w:proofErr w:type="spellStart"/>
      <w:r w:rsidRPr="00C13E2A">
        <w:rPr>
          <w:sz w:val="28"/>
          <w:szCs w:val="28"/>
        </w:rPr>
        <w:t>Дорощук</w:t>
      </w:r>
      <w:proofErr w:type="spellEnd"/>
      <w:r w:rsidRPr="00C13E2A">
        <w:rPr>
          <w:sz w:val="28"/>
          <w:szCs w:val="28"/>
        </w:rPr>
        <w:t xml:space="preserve"> З.А.) у зв’язку із перепрофілюванням (зміною типу) та зміною назви  закладу загальної середньої освіти: 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3.1. повідомити орган, що здійснює державну реєстрацію про прийняте рішення щодо перепрофілювання (зміну типу) комунального закладу загальної середньої освіти «</w:t>
      </w:r>
      <w:proofErr w:type="spellStart"/>
      <w:r w:rsidRPr="00C13E2A">
        <w:rPr>
          <w:sz w:val="28"/>
          <w:szCs w:val="28"/>
        </w:rPr>
        <w:t>Сокільський</w:t>
      </w:r>
      <w:proofErr w:type="spellEnd"/>
      <w:r w:rsidRPr="00C13E2A">
        <w:rPr>
          <w:sz w:val="28"/>
          <w:szCs w:val="28"/>
        </w:rPr>
        <w:t xml:space="preserve"> ліцей»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та зміну найменування на комунальний заклад загальної середньої освіти «</w:t>
      </w:r>
      <w:proofErr w:type="spellStart"/>
      <w:r w:rsidRPr="00C13E2A">
        <w:rPr>
          <w:sz w:val="28"/>
          <w:szCs w:val="28"/>
        </w:rPr>
        <w:t>Сокільська</w:t>
      </w:r>
      <w:proofErr w:type="spellEnd"/>
      <w:r w:rsidRPr="00C13E2A">
        <w:rPr>
          <w:sz w:val="28"/>
          <w:szCs w:val="28"/>
        </w:rPr>
        <w:t xml:space="preserve"> гімназія»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та подати в установленому законодавством України порядку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записів.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3.2. Розробити Статут комунального закладу загальної середньої освіти «</w:t>
      </w:r>
      <w:proofErr w:type="spellStart"/>
      <w:r w:rsidRPr="00C13E2A">
        <w:rPr>
          <w:sz w:val="28"/>
          <w:szCs w:val="28"/>
        </w:rPr>
        <w:t>Сокільська</w:t>
      </w:r>
      <w:proofErr w:type="spellEnd"/>
      <w:r w:rsidRPr="00C13E2A">
        <w:rPr>
          <w:sz w:val="28"/>
          <w:szCs w:val="28"/>
        </w:rPr>
        <w:t xml:space="preserve"> гімназія» </w:t>
      </w:r>
      <w:proofErr w:type="spellStart"/>
      <w:r w:rsidRPr="00C13E2A">
        <w:rPr>
          <w:sz w:val="28"/>
          <w:szCs w:val="28"/>
        </w:rPr>
        <w:t>Рожищенської</w:t>
      </w:r>
      <w:proofErr w:type="spellEnd"/>
      <w:r w:rsidRPr="00C13E2A">
        <w:rPr>
          <w:sz w:val="28"/>
          <w:szCs w:val="28"/>
        </w:rPr>
        <w:t xml:space="preserve"> міської ради Луцького району Волинської області (у новій редакції) та подати його на затвердження  </w:t>
      </w:r>
      <w:proofErr w:type="spellStart"/>
      <w:r w:rsidRPr="00C13E2A">
        <w:rPr>
          <w:sz w:val="28"/>
          <w:szCs w:val="28"/>
        </w:rPr>
        <w:t>Рожищенській</w:t>
      </w:r>
      <w:proofErr w:type="spellEnd"/>
      <w:r w:rsidRPr="00C13E2A">
        <w:rPr>
          <w:sz w:val="28"/>
          <w:szCs w:val="28"/>
        </w:rPr>
        <w:t xml:space="preserve"> міській раді.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 xml:space="preserve">3.3. здійснити заходи щодо державної реєстрації  змін до установчих документів у встановленому законодавством порядку. </w:t>
      </w:r>
    </w:p>
    <w:p w:rsidR="00B439A5" w:rsidRPr="00C13E2A" w:rsidRDefault="00B439A5" w:rsidP="00B439A5">
      <w:pPr>
        <w:ind w:firstLine="708"/>
        <w:jc w:val="both"/>
        <w:rPr>
          <w:sz w:val="28"/>
          <w:szCs w:val="28"/>
        </w:rPr>
      </w:pPr>
      <w:r w:rsidRPr="00C13E2A">
        <w:rPr>
          <w:sz w:val="28"/>
          <w:szCs w:val="28"/>
        </w:rPr>
        <w:t>4.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B439A5" w:rsidRPr="00C13E2A" w:rsidRDefault="00B439A5" w:rsidP="00B439A5">
      <w:pPr>
        <w:rPr>
          <w:rFonts w:eastAsia="Calibri"/>
          <w:sz w:val="28"/>
          <w:szCs w:val="28"/>
        </w:rPr>
      </w:pPr>
    </w:p>
    <w:p w:rsidR="00B439A5" w:rsidRPr="00C13E2A" w:rsidRDefault="00B439A5" w:rsidP="00B439A5">
      <w:pPr>
        <w:spacing w:line="276" w:lineRule="auto"/>
        <w:jc w:val="both"/>
        <w:rPr>
          <w:i/>
          <w:iCs/>
          <w:sz w:val="28"/>
          <w:szCs w:val="28"/>
        </w:rPr>
      </w:pPr>
      <w:r w:rsidRPr="00C13E2A">
        <w:rPr>
          <w:sz w:val="28"/>
          <w:szCs w:val="28"/>
        </w:rPr>
        <w:t>Міський голова</w:t>
      </w:r>
      <w:r w:rsidRPr="00C13E2A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proofErr w:type="spellStart"/>
      <w:r w:rsidRPr="00C13E2A">
        <w:rPr>
          <w:b/>
          <w:bCs/>
          <w:i/>
          <w:iCs/>
          <w:sz w:val="28"/>
          <w:szCs w:val="28"/>
        </w:rPr>
        <w:t>Вячеслав</w:t>
      </w:r>
      <w:proofErr w:type="spellEnd"/>
      <w:r w:rsidRPr="00C13E2A">
        <w:rPr>
          <w:i/>
          <w:iCs/>
          <w:sz w:val="28"/>
          <w:szCs w:val="28"/>
        </w:rPr>
        <w:t xml:space="preserve"> </w:t>
      </w:r>
      <w:r w:rsidRPr="00C13E2A">
        <w:rPr>
          <w:b/>
          <w:bCs/>
          <w:i/>
          <w:iCs/>
          <w:sz w:val="28"/>
          <w:szCs w:val="28"/>
        </w:rPr>
        <w:t>ПОЛІЩУК</w:t>
      </w:r>
    </w:p>
    <w:p w:rsidR="00B439A5" w:rsidRPr="00C13E2A" w:rsidRDefault="00B439A5" w:rsidP="00B439A5">
      <w:pPr>
        <w:spacing w:line="276" w:lineRule="auto"/>
        <w:jc w:val="both"/>
        <w:rPr>
          <w:i/>
          <w:iCs/>
        </w:rPr>
      </w:pPr>
      <w:proofErr w:type="spellStart"/>
      <w:r w:rsidRPr="00C13E2A">
        <w:rPr>
          <w:i/>
          <w:iCs/>
        </w:rPr>
        <w:t>Кузава</w:t>
      </w:r>
      <w:proofErr w:type="spellEnd"/>
      <w:r w:rsidRPr="00C13E2A">
        <w:rPr>
          <w:i/>
          <w:iCs/>
        </w:rPr>
        <w:t xml:space="preserve"> Ігор 21283</w:t>
      </w:r>
    </w:p>
    <w:sectPr w:rsidR="00B439A5" w:rsidRPr="00C13E2A" w:rsidSect="00E9560F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F"/>
    <w:rsid w:val="00092572"/>
    <w:rsid w:val="00093CD7"/>
    <w:rsid w:val="000C1F0E"/>
    <w:rsid w:val="000C3596"/>
    <w:rsid w:val="00111017"/>
    <w:rsid w:val="00117717"/>
    <w:rsid w:val="00157BC2"/>
    <w:rsid w:val="001713C8"/>
    <w:rsid w:val="001A4ED9"/>
    <w:rsid w:val="001B604E"/>
    <w:rsid w:val="001D319F"/>
    <w:rsid w:val="001F5842"/>
    <w:rsid w:val="001F6C82"/>
    <w:rsid w:val="00207EC9"/>
    <w:rsid w:val="0023369B"/>
    <w:rsid w:val="0028568A"/>
    <w:rsid w:val="00290FBE"/>
    <w:rsid w:val="0029649A"/>
    <w:rsid w:val="003063F8"/>
    <w:rsid w:val="00387613"/>
    <w:rsid w:val="004460DA"/>
    <w:rsid w:val="00461743"/>
    <w:rsid w:val="00461F80"/>
    <w:rsid w:val="00476C07"/>
    <w:rsid w:val="00477145"/>
    <w:rsid w:val="004804B1"/>
    <w:rsid w:val="004E4C7A"/>
    <w:rsid w:val="005554CC"/>
    <w:rsid w:val="00573B15"/>
    <w:rsid w:val="00576A94"/>
    <w:rsid w:val="005C6DA2"/>
    <w:rsid w:val="00613F2D"/>
    <w:rsid w:val="00621FE6"/>
    <w:rsid w:val="0062645B"/>
    <w:rsid w:val="006479B5"/>
    <w:rsid w:val="0066242B"/>
    <w:rsid w:val="00687BB0"/>
    <w:rsid w:val="006B13F0"/>
    <w:rsid w:val="006F5618"/>
    <w:rsid w:val="006F7283"/>
    <w:rsid w:val="00703693"/>
    <w:rsid w:val="00707CA0"/>
    <w:rsid w:val="00724F83"/>
    <w:rsid w:val="007362BE"/>
    <w:rsid w:val="00744AE5"/>
    <w:rsid w:val="00745170"/>
    <w:rsid w:val="007F7FC9"/>
    <w:rsid w:val="00803CB8"/>
    <w:rsid w:val="008474AD"/>
    <w:rsid w:val="00847B32"/>
    <w:rsid w:val="00863976"/>
    <w:rsid w:val="0087431C"/>
    <w:rsid w:val="008B16AC"/>
    <w:rsid w:val="00915F88"/>
    <w:rsid w:val="00922F65"/>
    <w:rsid w:val="00944F62"/>
    <w:rsid w:val="009630D0"/>
    <w:rsid w:val="00971B50"/>
    <w:rsid w:val="009A52C7"/>
    <w:rsid w:val="00A37EE4"/>
    <w:rsid w:val="00A84C6C"/>
    <w:rsid w:val="00AA61AF"/>
    <w:rsid w:val="00AC221A"/>
    <w:rsid w:val="00AC573B"/>
    <w:rsid w:val="00AC6A51"/>
    <w:rsid w:val="00B1717E"/>
    <w:rsid w:val="00B20573"/>
    <w:rsid w:val="00B35821"/>
    <w:rsid w:val="00B439A5"/>
    <w:rsid w:val="00B513E4"/>
    <w:rsid w:val="00B82871"/>
    <w:rsid w:val="00B84EED"/>
    <w:rsid w:val="00B87266"/>
    <w:rsid w:val="00BA0B1C"/>
    <w:rsid w:val="00BD59B8"/>
    <w:rsid w:val="00C049B0"/>
    <w:rsid w:val="00C13E2A"/>
    <w:rsid w:val="00C53044"/>
    <w:rsid w:val="00CD6148"/>
    <w:rsid w:val="00CF3844"/>
    <w:rsid w:val="00CF54DE"/>
    <w:rsid w:val="00D217C1"/>
    <w:rsid w:val="00D536D5"/>
    <w:rsid w:val="00D603F3"/>
    <w:rsid w:val="00DA4912"/>
    <w:rsid w:val="00DB2983"/>
    <w:rsid w:val="00DF5D59"/>
    <w:rsid w:val="00E9560F"/>
    <w:rsid w:val="00EA3EA5"/>
    <w:rsid w:val="00ED4F11"/>
    <w:rsid w:val="00F11049"/>
    <w:rsid w:val="00FA2195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07965B8-68EE-4843-94A6-53DE8A2D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4A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44AE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Strong"/>
    <w:uiPriority w:val="99"/>
    <w:qFormat/>
    <w:rsid w:val="005554C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5554C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713C8"/>
    <w:pPr>
      <w:ind w:left="720"/>
      <w:contextualSpacing/>
    </w:pPr>
  </w:style>
  <w:style w:type="paragraph" w:customStyle="1" w:styleId="a8">
    <w:name w:val="Знак"/>
    <w:basedOn w:val="a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No Spacing"/>
    <w:link w:val="aa"/>
    <w:uiPriority w:val="99"/>
    <w:qFormat/>
    <w:rsid w:val="007362B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a">
    <w:name w:val="Без интервала Знак"/>
    <w:link w:val="a9"/>
    <w:uiPriority w:val="99"/>
    <w:rsid w:val="007362BE"/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rsid w:val="007362BE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61F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b">
    <w:name w:val="Title"/>
    <w:basedOn w:val="a"/>
    <w:link w:val="ac"/>
    <w:qFormat/>
    <w:rsid w:val="00573B15"/>
    <w:pPr>
      <w:shd w:val="clear" w:color="auto" w:fill="FFFFFF"/>
      <w:jc w:val="center"/>
    </w:pPr>
    <w:rPr>
      <w:b/>
      <w:color w:val="000000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73B1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7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7B32"/>
    <w:rPr>
      <w:rFonts w:ascii="Tahoma" w:eastAsia="Times New Roman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unhideWhenUsed/>
    <w:rsid w:val="00BD59B8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1B604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rsid w:val="001B604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1B604E"/>
    <w:rPr>
      <w:rFonts w:ascii="Times New Roman" w:hAnsi="Times New Roman" w:cs="Times New Roman" w:hint="default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DF5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ozhrada.gov.ua/documents/pro-pereprofilyuvannya-ta-zmina-nazvy-komunalnoho-zakladu-zahalnoyi-serednoyi-osvity-sokilsk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.rogmrad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v.rogmrad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SB4</cp:lastModifiedBy>
  <cp:revision>4</cp:revision>
  <dcterms:created xsi:type="dcterms:W3CDTF">2023-03-08T11:53:00Z</dcterms:created>
  <dcterms:modified xsi:type="dcterms:W3CDTF">2023-03-09T06:59:00Z</dcterms:modified>
</cp:coreProperties>
</file>