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C539C" w:rsidRPr="00597DB7" w:rsidRDefault="008C539C" w:rsidP="008C539C">
      <w:pPr>
        <w:jc w:val="center"/>
        <w:rPr>
          <w:lang w:val="uk-UA"/>
        </w:rPr>
      </w:pPr>
      <w:r w:rsidRPr="00597DB7">
        <w:rPr>
          <w:lang w:val="uk-UA"/>
        </w:rPr>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6" o:title=""/>
            <o:lock v:ext="edit" aspectratio="f"/>
          </v:shape>
          <o:OLEObject Type="Embed" ProgID="Word.Picture.8" ShapeID="_x0000_i1025" DrawAspect="Content" ObjectID="_1798878503" r:id="rId7"/>
        </w:object>
      </w:r>
    </w:p>
    <w:p w:rsidR="008C539C" w:rsidRPr="00597DB7" w:rsidRDefault="008C539C" w:rsidP="008C539C">
      <w:pPr>
        <w:jc w:val="center"/>
        <w:rPr>
          <w:sz w:val="6"/>
          <w:szCs w:val="6"/>
          <w:lang w:val="uk-UA"/>
        </w:rPr>
      </w:pPr>
    </w:p>
    <w:p w:rsidR="008C539C" w:rsidRPr="00597DB7" w:rsidRDefault="008C539C" w:rsidP="008C539C">
      <w:pPr>
        <w:jc w:val="center"/>
        <w:rPr>
          <w:b/>
          <w:sz w:val="28"/>
          <w:szCs w:val="28"/>
          <w:lang w:val="uk-UA"/>
        </w:rPr>
      </w:pPr>
      <w:r w:rsidRPr="00597DB7">
        <w:rPr>
          <w:b/>
          <w:sz w:val="28"/>
          <w:szCs w:val="28"/>
          <w:lang w:val="uk-UA"/>
        </w:rPr>
        <w:t>РОЖИЩЕНСЬКА МІСЬКА РАДА</w:t>
      </w:r>
    </w:p>
    <w:p w:rsidR="008C539C" w:rsidRPr="00597DB7" w:rsidRDefault="008C539C" w:rsidP="008C539C">
      <w:pPr>
        <w:jc w:val="center"/>
        <w:rPr>
          <w:b/>
          <w:sz w:val="28"/>
          <w:szCs w:val="28"/>
          <w:lang w:val="uk-UA"/>
        </w:rPr>
      </w:pPr>
      <w:r w:rsidRPr="00597DB7">
        <w:rPr>
          <w:b/>
          <w:sz w:val="28"/>
          <w:szCs w:val="28"/>
          <w:lang w:val="uk-UA"/>
        </w:rPr>
        <w:t>ВОЛИНСЬКОЇ ОБЛАСТІ</w:t>
      </w:r>
    </w:p>
    <w:p w:rsidR="008C539C" w:rsidRPr="00597DB7" w:rsidRDefault="008C539C" w:rsidP="008C539C">
      <w:pPr>
        <w:jc w:val="center"/>
        <w:rPr>
          <w:lang w:val="uk-UA"/>
        </w:rPr>
      </w:pPr>
      <w:r w:rsidRPr="00597DB7">
        <w:rPr>
          <w:b/>
          <w:sz w:val="28"/>
          <w:szCs w:val="28"/>
          <w:lang w:val="uk-UA"/>
        </w:rPr>
        <w:t xml:space="preserve"> </w:t>
      </w:r>
    </w:p>
    <w:p w:rsidR="008C539C" w:rsidRPr="00597DB7" w:rsidRDefault="008C539C" w:rsidP="008C539C">
      <w:pPr>
        <w:jc w:val="center"/>
        <w:rPr>
          <w:b/>
          <w:sz w:val="32"/>
          <w:szCs w:val="32"/>
          <w:lang w:val="uk-UA"/>
        </w:rPr>
      </w:pPr>
      <w:r w:rsidRPr="00597DB7">
        <w:rPr>
          <w:b/>
          <w:sz w:val="32"/>
          <w:szCs w:val="32"/>
          <w:lang w:val="uk-UA"/>
        </w:rPr>
        <w:t>РОЗПОРЯДЖЕННЯ</w:t>
      </w:r>
    </w:p>
    <w:p w:rsidR="008C539C" w:rsidRPr="00597DB7" w:rsidRDefault="008C539C" w:rsidP="008C539C">
      <w:pPr>
        <w:jc w:val="center"/>
        <w:rPr>
          <w:b/>
          <w:sz w:val="28"/>
          <w:szCs w:val="28"/>
          <w:lang w:val="uk-UA"/>
        </w:rPr>
      </w:pPr>
    </w:p>
    <w:tbl>
      <w:tblPr>
        <w:tblW w:w="0" w:type="auto"/>
        <w:jc w:val="center"/>
        <w:tblLook w:val="01E0" w:firstRow="1" w:lastRow="1" w:firstColumn="1" w:lastColumn="1" w:noHBand="0" w:noVBand="0"/>
      </w:tblPr>
      <w:tblGrid>
        <w:gridCol w:w="3128"/>
        <w:gridCol w:w="3096"/>
        <w:gridCol w:w="3096"/>
      </w:tblGrid>
      <w:tr w:rsidR="008C539C" w:rsidRPr="00597DB7" w:rsidTr="00600AF9">
        <w:trPr>
          <w:jc w:val="center"/>
        </w:trPr>
        <w:tc>
          <w:tcPr>
            <w:tcW w:w="3128" w:type="dxa"/>
          </w:tcPr>
          <w:p w:rsidR="008C539C" w:rsidRPr="00597DB7" w:rsidRDefault="008C539C" w:rsidP="008C539C">
            <w:pPr>
              <w:pStyle w:val="a3"/>
              <w:tabs>
                <w:tab w:val="left" w:pos="4680"/>
                <w:tab w:val="left" w:pos="6804"/>
              </w:tabs>
              <w:jc w:val="left"/>
              <w:rPr>
                <w:b w:val="0"/>
                <w:sz w:val="28"/>
                <w:szCs w:val="26"/>
              </w:rPr>
            </w:pPr>
            <w:r w:rsidRPr="00597DB7">
              <w:rPr>
                <w:b w:val="0"/>
                <w:sz w:val="28"/>
                <w:szCs w:val="26"/>
              </w:rPr>
              <w:t xml:space="preserve"> 09 січня 2025 року</w:t>
            </w:r>
          </w:p>
        </w:tc>
        <w:tc>
          <w:tcPr>
            <w:tcW w:w="3096" w:type="dxa"/>
          </w:tcPr>
          <w:p w:rsidR="008C539C" w:rsidRPr="00597DB7" w:rsidRDefault="008C539C" w:rsidP="00600AF9">
            <w:pPr>
              <w:pStyle w:val="a3"/>
              <w:tabs>
                <w:tab w:val="left" w:pos="4680"/>
                <w:tab w:val="left" w:pos="6804"/>
              </w:tabs>
              <w:rPr>
                <w:b w:val="0"/>
                <w:sz w:val="28"/>
                <w:szCs w:val="26"/>
              </w:rPr>
            </w:pPr>
            <w:r w:rsidRPr="00597DB7">
              <w:rPr>
                <w:b w:val="0"/>
                <w:sz w:val="28"/>
                <w:szCs w:val="26"/>
              </w:rPr>
              <w:t>м.Рожище</w:t>
            </w:r>
          </w:p>
        </w:tc>
        <w:tc>
          <w:tcPr>
            <w:tcW w:w="3096" w:type="dxa"/>
          </w:tcPr>
          <w:p w:rsidR="008C539C" w:rsidRPr="00597DB7" w:rsidRDefault="00905DD3" w:rsidP="00600AF9">
            <w:pPr>
              <w:pStyle w:val="a3"/>
              <w:tabs>
                <w:tab w:val="left" w:pos="4680"/>
                <w:tab w:val="left" w:pos="6804"/>
              </w:tabs>
              <w:rPr>
                <w:b w:val="0"/>
                <w:sz w:val="28"/>
                <w:szCs w:val="26"/>
              </w:rPr>
            </w:pPr>
            <w:r w:rsidRPr="00597DB7">
              <w:rPr>
                <w:b w:val="0"/>
                <w:sz w:val="28"/>
                <w:szCs w:val="26"/>
              </w:rPr>
              <w:t xml:space="preserve">                  </w:t>
            </w:r>
            <w:r w:rsidR="008C539C" w:rsidRPr="00597DB7">
              <w:rPr>
                <w:b w:val="0"/>
                <w:sz w:val="28"/>
                <w:szCs w:val="26"/>
              </w:rPr>
              <w:t>№ 05-рв</w:t>
            </w:r>
          </w:p>
        </w:tc>
      </w:tr>
    </w:tbl>
    <w:p w:rsidR="008C539C" w:rsidRPr="00597DB7" w:rsidRDefault="008C539C" w:rsidP="008C539C">
      <w:pPr>
        <w:rPr>
          <w:lang w:val="uk-UA"/>
        </w:rPr>
      </w:pPr>
    </w:p>
    <w:p w:rsidR="00597DB7" w:rsidRDefault="008C539C" w:rsidP="008C539C">
      <w:pPr>
        <w:jc w:val="both"/>
        <w:rPr>
          <w:rStyle w:val="a5"/>
          <w:b/>
          <w:bCs/>
          <w:color w:val="000000"/>
          <w:sz w:val="28"/>
          <w:szCs w:val="28"/>
          <w:lang w:val="uk-UA" w:eastAsia="uk-UA"/>
        </w:rPr>
      </w:pPr>
      <w:r w:rsidRPr="00597DB7">
        <w:rPr>
          <w:rStyle w:val="a5"/>
          <w:b/>
          <w:bCs/>
          <w:color w:val="000000"/>
          <w:sz w:val="28"/>
          <w:szCs w:val="28"/>
          <w:lang w:val="uk-UA" w:eastAsia="uk-UA"/>
        </w:rPr>
        <w:t>Про затвердження плану заходів</w:t>
      </w:r>
      <w:r w:rsidR="00597DB7">
        <w:rPr>
          <w:rStyle w:val="a5"/>
          <w:b/>
          <w:bCs/>
          <w:color w:val="000000"/>
          <w:sz w:val="28"/>
          <w:szCs w:val="28"/>
          <w:lang w:val="uk-UA" w:eastAsia="uk-UA"/>
        </w:rPr>
        <w:t xml:space="preserve"> </w:t>
      </w:r>
      <w:r w:rsidRPr="00597DB7">
        <w:rPr>
          <w:rStyle w:val="a5"/>
          <w:b/>
          <w:bCs/>
          <w:color w:val="000000"/>
          <w:sz w:val="28"/>
          <w:szCs w:val="28"/>
          <w:lang w:val="uk-UA" w:eastAsia="uk-UA"/>
        </w:rPr>
        <w:t xml:space="preserve">щодо запобігання </w:t>
      </w:r>
    </w:p>
    <w:p w:rsidR="00597DB7" w:rsidRDefault="008C539C" w:rsidP="008C539C">
      <w:pPr>
        <w:jc w:val="both"/>
        <w:rPr>
          <w:b/>
          <w:bCs/>
          <w:color w:val="000000"/>
          <w:sz w:val="28"/>
          <w:szCs w:val="28"/>
          <w:lang w:val="uk-UA" w:eastAsia="uk-UA"/>
        </w:rPr>
      </w:pPr>
      <w:r w:rsidRPr="00597DB7">
        <w:rPr>
          <w:rStyle w:val="a5"/>
          <w:b/>
          <w:bCs/>
          <w:color w:val="000000"/>
          <w:sz w:val="28"/>
          <w:szCs w:val="28"/>
          <w:lang w:val="uk-UA" w:eastAsia="uk-UA"/>
        </w:rPr>
        <w:t>корупції в Рожищенській міській раді</w:t>
      </w:r>
      <w:r w:rsidR="001E0105">
        <w:rPr>
          <w:rStyle w:val="a5"/>
          <w:b/>
          <w:bCs/>
          <w:color w:val="000000"/>
          <w:sz w:val="28"/>
          <w:szCs w:val="28"/>
          <w:lang w:val="uk-UA" w:eastAsia="uk-UA"/>
        </w:rPr>
        <w:t>,</w:t>
      </w:r>
      <w:r w:rsidR="00597DB7" w:rsidRPr="00597DB7">
        <w:rPr>
          <w:bCs/>
          <w:sz w:val="28"/>
          <w:szCs w:val="28"/>
          <w:lang w:val="uk-UA"/>
        </w:rPr>
        <w:t xml:space="preserve"> </w:t>
      </w:r>
      <w:r w:rsidR="00597DB7" w:rsidRPr="00597DB7">
        <w:rPr>
          <w:b/>
          <w:bCs/>
          <w:color w:val="000000"/>
          <w:sz w:val="28"/>
          <w:szCs w:val="28"/>
          <w:lang w:val="uk-UA" w:eastAsia="uk-UA"/>
        </w:rPr>
        <w:t xml:space="preserve">її виконавчих </w:t>
      </w:r>
    </w:p>
    <w:p w:rsidR="00597DB7" w:rsidRDefault="00597DB7" w:rsidP="008C539C">
      <w:pPr>
        <w:jc w:val="both"/>
        <w:rPr>
          <w:b/>
          <w:bCs/>
          <w:color w:val="000000"/>
          <w:sz w:val="28"/>
          <w:szCs w:val="28"/>
          <w:lang w:val="uk-UA" w:eastAsia="uk-UA"/>
        </w:rPr>
      </w:pPr>
      <w:r w:rsidRPr="00597DB7">
        <w:rPr>
          <w:b/>
          <w:bCs/>
          <w:color w:val="000000"/>
          <w:sz w:val="28"/>
          <w:szCs w:val="28"/>
          <w:lang w:val="uk-UA" w:eastAsia="uk-UA"/>
        </w:rPr>
        <w:t xml:space="preserve">органах, на підприємствах, в організаціях (установах, </w:t>
      </w:r>
    </w:p>
    <w:p w:rsidR="00597DB7" w:rsidRDefault="00597DB7" w:rsidP="008C539C">
      <w:pPr>
        <w:jc w:val="both"/>
        <w:rPr>
          <w:b/>
          <w:bCs/>
          <w:color w:val="000000"/>
          <w:sz w:val="28"/>
          <w:szCs w:val="28"/>
          <w:lang w:val="uk-UA" w:eastAsia="uk-UA"/>
        </w:rPr>
      </w:pPr>
      <w:r w:rsidRPr="00597DB7">
        <w:rPr>
          <w:b/>
          <w:bCs/>
          <w:color w:val="000000"/>
          <w:sz w:val="28"/>
          <w:szCs w:val="28"/>
          <w:lang w:val="uk-UA" w:eastAsia="uk-UA"/>
        </w:rPr>
        <w:t>закладах),</w:t>
      </w:r>
      <w:r>
        <w:rPr>
          <w:b/>
          <w:bCs/>
          <w:color w:val="000000"/>
          <w:sz w:val="28"/>
          <w:szCs w:val="28"/>
          <w:lang w:val="uk-UA" w:eastAsia="uk-UA"/>
        </w:rPr>
        <w:t xml:space="preserve"> що належать до</w:t>
      </w:r>
      <w:r w:rsidRPr="00597DB7">
        <w:rPr>
          <w:b/>
          <w:bCs/>
          <w:color w:val="000000"/>
          <w:sz w:val="28"/>
          <w:szCs w:val="28"/>
          <w:lang w:val="uk-UA" w:eastAsia="uk-UA"/>
        </w:rPr>
        <w:t xml:space="preserve"> сфери управління </w:t>
      </w:r>
    </w:p>
    <w:p w:rsidR="008C539C" w:rsidRPr="00597DB7" w:rsidRDefault="00597DB7" w:rsidP="008C539C">
      <w:pPr>
        <w:jc w:val="both"/>
        <w:rPr>
          <w:rStyle w:val="a5"/>
          <w:b/>
          <w:bCs/>
          <w:color w:val="000000"/>
          <w:sz w:val="28"/>
          <w:szCs w:val="28"/>
          <w:lang w:val="uk-UA" w:eastAsia="uk-UA"/>
        </w:rPr>
      </w:pPr>
      <w:r w:rsidRPr="00597DB7">
        <w:rPr>
          <w:b/>
          <w:bCs/>
          <w:color w:val="000000"/>
          <w:sz w:val="28"/>
          <w:szCs w:val="28"/>
          <w:lang w:val="uk-UA" w:eastAsia="uk-UA"/>
        </w:rPr>
        <w:t>Рожищенської міської ради</w:t>
      </w:r>
    </w:p>
    <w:p w:rsidR="008C539C" w:rsidRPr="00597DB7" w:rsidRDefault="008C539C" w:rsidP="008C539C">
      <w:pPr>
        <w:jc w:val="both"/>
        <w:rPr>
          <w:rStyle w:val="a5"/>
          <w:color w:val="000000"/>
          <w:lang w:val="uk-UA" w:eastAsia="uk-UA"/>
        </w:rPr>
      </w:pPr>
    </w:p>
    <w:p w:rsidR="008C539C" w:rsidRPr="00597DB7" w:rsidRDefault="008C539C" w:rsidP="008C539C">
      <w:pPr>
        <w:spacing w:before="10" w:after="10"/>
        <w:ind w:firstLine="720"/>
        <w:jc w:val="both"/>
        <w:rPr>
          <w:bCs/>
          <w:sz w:val="28"/>
          <w:szCs w:val="28"/>
          <w:lang w:val="uk-UA"/>
        </w:rPr>
      </w:pPr>
      <w:r w:rsidRPr="00597DB7">
        <w:rPr>
          <w:sz w:val="28"/>
          <w:szCs w:val="28"/>
          <w:lang w:val="uk-UA"/>
        </w:rPr>
        <w:t xml:space="preserve">Відповідно до статті 42, частини 8 статті 59 Закону України «Про місцеве самоврядування в Україні», Закону України «Про запобігання корупції», Типового положення про уповноважений підрозділ (уповноважену особу) з питань запобігання та виявлення корупції, затвердженого наказом Національного </w:t>
      </w:r>
      <w:r w:rsidRPr="00597DB7">
        <w:rPr>
          <w:bCs/>
          <w:sz w:val="28"/>
          <w:szCs w:val="28"/>
          <w:lang w:val="uk-UA"/>
        </w:rPr>
        <w:t>агентства з питань запобігання корупції від 27 травня 2021 року № 277/21, з метою організації та здійснення заходів із запобігання та виявлення корупції в Рожищенській міській раді:</w:t>
      </w:r>
    </w:p>
    <w:p w:rsidR="008C539C" w:rsidRPr="00597DB7" w:rsidRDefault="008C539C" w:rsidP="008C539C">
      <w:pPr>
        <w:jc w:val="both"/>
        <w:rPr>
          <w:sz w:val="28"/>
          <w:szCs w:val="28"/>
          <w:lang w:val="uk-UA"/>
        </w:rPr>
      </w:pPr>
      <w:r w:rsidRPr="00597DB7">
        <w:rPr>
          <w:sz w:val="28"/>
          <w:szCs w:val="28"/>
          <w:lang w:val="uk-UA"/>
        </w:rPr>
        <w:t xml:space="preserve">           1. Затвердити </w:t>
      </w:r>
      <w:r w:rsidRPr="00597DB7">
        <w:rPr>
          <w:bCs/>
          <w:sz w:val="28"/>
          <w:szCs w:val="28"/>
          <w:lang w:val="uk-UA"/>
        </w:rPr>
        <w:t>план заходів щодо запобігання корупції в Рожищенській міській раді</w:t>
      </w:r>
      <w:r w:rsidR="00597DB7" w:rsidRPr="00597DB7">
        <w:rPr>
          <w:bCs/>
          <w:sz w:val="28"/>
          <w:szCs w:val="28"/>
          <w:lang w:val="uk-UA"/>
        </w:rPr>
        <w:t xml:space="preserve">, її виконавчих органах, на підприємствах, в організаціях (установах, закладах), що належать </w:t>
      </w:r>
      <w:r w:rsidR="00597DB7" w:rsidRPr="00597DB7">
        <w:rPr>
          <w:rFonts w:eastAsia="Calibri"/>
          <w:sz w:val="28"/>
          <w:szCs w:val="28"/>
          <w:lang w:val="uk-UA"/>
        </w:rPr>
        <w:t>до сфери управління Рожищенської міської ради</w:t>
      </w:r>
      <w:r w:rsidR="00597DB7" w:rsidRPr="00597DB7">
        <w:rPr>
          <w:bCs/>
          <w:sz w:val="28"/>
          <w:szCs w:val="28"/>
          <w:lang w:val="uk-UA"/>
        </w:rPr>
        <w:t xml:space="preserve"> </w:t>
      </w:r>
      <w:r w:rsidRPr="00597DB7">
        <w:rPr>
          <w:bCs/>
          <w:sz w:val="28"/>
          <w:szCs w:val="28"/>
          <w:lang w:val="uk-UA"/>
        </w:rPr>
        <w:t>(далі – план заходів), що</w:t>
      </w:r>
      <w:r w:rsidRPr="00597DB7">
        <w:rPr>
          <w:sz w:val="28"/>
          <w:szCs w:val="28"/>
          <w:lang w:val="uk-UA"/>
        </w:rPr>
        <w:t xml:space="preserve"> додається.</w:t>
      </w:r>
    </w:p>
    <w:p w:rsidR="008C539C" w:rsidRPr="00597DB7" w:rsidRDefault="008C539C" w:rsidP="008C539C">
      <w:pPr>
        <w:jc w:val="both"/>
        <w:rPr>
          <w:sz w:val="28"/>
          <w:szCs w:val="28"/>
          <w:lang w:val="uk-UA"/>
        </w:rPr>
      </w:pPr>
      <w:r w:rsidRPr="00597DB7">
        <w:rPr>
          <w:sz w:val="28"/>
          <w:szCs w:val="28"/>
          <w:lang w:val="uk-UA"/>
        </w:rPr>
        <w:t xml:space="preserve">           2. Керівникам виконавчих органів Рожищенської міської ради</w:t>
      </w:r>
      <w:r w:rsidR="008C4BA3" w:rsidRPr="00597DB7">
        <w:rPr>
          <w:sz w:val="28"/>
          <w:szCs w:val="28"/>
          <w:lang w:val="uk-UA"/>
        </w:rPr>
        <w:t>, комунальних підприємств, установ, організацій та закладів, що належать до сфери управління Рожищенської міської ради,</w:t>
      </w:r>
      <w:r w:rsidRPr="00597DB7">
        <w:rPr>
          <w:sz w:val="28"/>
          <w:szCs w:val="28"/>
          <w:lang w:val="uk-UA"/>
        </w:rPr>
        <w:t xml:space="preserve"> забезпечити:</w:t>
      </w:r>
    </w:p>
    <w:p w:rsidR="008C539C" w:rsidRPr="00597DB7" w:rsidRDefault="008C539C" w:rsidP="008C539C">
      <w:pPr>
        <w:jc w:val="both"/>
        <w:rPr>
          <w:bCs/>
          <w:sz w:val="28"/>
          <w:szCs w:val="28"/>
          <w:lang w:val="uk-UA"/>
        </w:rPr>
      </w:pPr>
      <w:r w:rsidRPr="00597DB7">
        <w:rPr>
          <w:sz w:val="28"/>
          <w:szCs w:val="28"/>
          <w:lang w:val="uk-UA"/>
        </w:rPr>
        <w:t xml:space="preserve">           1) виконання </w:t>
      </w:r>
      <w:r w:rsidRPr="00597DB7">
        <w:rPr>
          <w:bCs/>
          <w:sz w:val="28"/>
          <w:szCs w:val="28"/>
          <w:lang w:val="uk-UA"/>
        </w:rPr>
        <w:t>плану заходів;</w:t>
      </w:r>
    </w:p>
    <w:p w:rsidR="008C539C" w:rsidRPr="00597DB7" w:rsidRDefault="008C539C" w:rsidP="008C539C">
      <w:pPr>
        <w:jc w:val="both"/>
        <w:rPr>
          <w:sz w:val="28"/>
          <w:szCs w:val="28"/>
          <w:lang w:val="uk-UA"/>
        </w:rPr>
      </w:pPr>
      <w:r w:rsidRPr="00597DB7">
        <w:rPr>
          <w:sz w:val="28"/>
          <w:szCs w:val="28"/>
          <w:lang w:val="uk-UA"/>
        </w:rPr>
        <w:t xml:space="preserve">           2) розроблення та затвердження внутрішнього плану заходів щодо запобігання корупційним правопорушенням та правопорушенням, пов’язаним з корупцією.</w:t>
      </w:r>
    </w:p>
    <w:p w:rsidR="008C539C" w:rsidRPr="00597DB7" w:rsidRDefault="008C539C" w:rsidP="008C539C">
      <w:pPr>
        <w:jc w:val="both"/>
        <w:rPr>
          <w:sz w:val="28"/>
          <w:szCs w:val="28"/>
          <w:lang w:val="uk-UA"/>
        </w:rPr>
      </w:pPr>
      <w:r w:rsidRPr="00597DB7">
        <w:rPr>
          <w:sz w:val="28"/>
          <w:szCs w:val="28"/>
          <w:lang w:val="uk-UA"/>
        </w:rPr>
        <w:t xml:space="preserve">            3. Загальному відділу Рожищенської міської ради направити копію цього розпорядження виконавчим органам Рожищенської міської ради, підприємствам, установам, організаціям та закладам, що належить до сфери управління Рожищенської міської ради для виконання.</w:t>
      </w:r>
    </w:p>
    <w:p w:rsidR="008C539C" w:rsidRPr="00597DB7" w:rsidRDefault="008C539C" w:rsidP="00336EBD">
      <w:pPr>
        <w:jc w:val="both"/>
        <w:rPr>
          <w:sz w:val="28"/>
          <w:szCs w:val="28"/>
          <w:lang w:val="uk-UA"/>
        </w:rPr>
      </w:pPr>
      <w:r w:rsidRPr="00597DB7">
        <w:rPr>
          <w:sz w:val="28"/>
          <w:szCs w:val="28"/>
          <w:lang w:val="uk-UA"/>
        </w:rPr>
        <w:t xml:space="preserve">           4. Визнати таким, що втратило чинність розпорядження Рожищенського міського голови від 23 червня 2023 року</w:t>
      </w:r>
      <w:r w:rsidR="00EE27AF" w:rsidRPr="00597DB7">
        <w:rPr>
          <w:sz w:val="28"/>
          <w:szCs w:val="28"/>
          <w:lang w:val="uk-UA"/>
        </w:rPr>
        <w:t xml:space="preserve"> №105-рв «</w:t>
      </w:r>
      <w:r w:rsidR="00336EBD" w:rsidRPr="00597DB7">
        <w:rPr>
          <w:sz w:val="28"/>
          <w:szCs w:val="28"/>
          <w:lang w:val="uk-UA"/>
        </w:rPr>
        <w:t>Про затвердження плану заходів щодо запобігання корупції в Рожищенській міській раді».</w:t>
      </w:r>
    </w:p>
    <w:p w:rsidR="008C539C" w:rsidRPr="00597DB7" w:rsidRDefault="008C539C" w:rsidP="008C539C">
      <w:pPr>
        <w:jc w:val="both"/>
        <w:rPr>
          <w:color w:val="000000"/>
          <w:sz w:val="28"/>
          <w:szCs w:val="20"/>
          <w:lang w:val="uk-UA"/>
        </w:rPr>
      </w:pPr>
      <w:r w:rsidRPr="00597DB7">
        <w:rPr>
          <w:sz w:val="28"/>
          <w:szCs w:val="28"/>
          <w:lang w:val="uk-UA"/>
        </w:rPr>
        <w:t xml:space="preserve">           5. Контроль за виконанням цього розпорядження лишаю за собою</w:t>
      </w:r>
      <w:r w:rsidRPr="00597DB7">
        <w:rPr>
          <w:color w:val="000000"/>
          <w:sz w:val="28"/>
          <w:szCs w:val="28"/>
          <w:lang w:val="uk-UA"/>
        </w:rPr>
        <w:t>.</w:t>
      </w:r>
    </w:p>
    <w:p w:rsidR="008C539C" w:rsidRPr="00597DB7" w:rsidRDefault="008C539C" w:rsidP="0091006D">
      <w:pPr>
        <w:jc w:val="both"/>
        <w:rPr>
          <w:sz w:val="28"/>
          <w:szCs w:val="20"/>
          <w:lang w:val="uk-UA"/>
        </w:rPr>
      </w:pPr>
    </w:p>
    <w:p w:rsidR="008C539C" w:rsidRPr="0091006D" w:rsidRDefault="008C539C" w:rsidP="008C539C">
      <w:pPr>
        <w:jc w:val="both"/>
        <w:rPr>
          <w:sz w:val="28"/>
          <w:szCs w:val="20"/>
          <w:lang w:val="uk-UA"/>
        </w:rPr>
      </w:pPr>
      <w:r w:rsidRPr="00597DB7">
        <w:rPr>
          <w:sz w:val="28"/>
          <w:szCs w:val="20"/>
          <w:lang w:val="uk-UA"/>
        </w:rPr>
        <w:t xml:space="preserve">Міський голова                                                                </w:t>
      </w:r>
      <w:r w:rsidRPr="00597DB7">
        <w:rPr>
          <w:b/>
          <w:sz w:val="28"/>
          <w:szCs w:val="20"/>
          <w:lang w:val="uk-UA"/>
        </w:rPr>
        <w:t>Вячеслав ПОЛІЩУК</w:t>
      </w:r>
      <w:r w:rsidRPr="00597DB7">
        <w:rPr>
          <w:b/>
          <w:sz w:val="20"/>
          <w:szCs w:val="20"/>
          <w:lang w:val="uk-UA"/>
        </w:rPr>
        <w:t xml:space="preserve">   </w:t>
      </w:r>
    </w:p>
    <w:p w:rsidR="008C539C" w:rsidRPr="00597DB7" w:rsidRDefault="008C539C" w:rsidP="008C539C">
      <w:pPr>
        <w:jc w:val="both"/>
        <w:rPr>
          <w:b/>
          <w:i/>
          <w:sz w:val="20"/>
          <w:szCs w:val="20"/>
          <w:lang w:val="uk-UA"/>
        </w:rPr>
      </w:pPr>
      <w:r w:rsidRPr="00597DB7">
        <w:rPr>
          <w:b/>
          <w:i/>
          <w:sz w:val="20"/>
          <w:szCs w:val="20"/>
          <w:lang w:val="uk-UA"/>
        </w:rPr>
        <w:lastRenderedPageBreak/>
        <w:t xml:space="preserve"> </w:t>
      </w:r>
      <w:r w:rsidRPr="00597DB7">
        <w:rPr>
          <w:i/>
          <w:lang w:val="uk-UA"/>
        </w:rPr>
        <w:t>Алла Солодуха 215 41</w:t>
      </w:r>
      <w:r w:rsidRPr="00597DB7">
        <w:rPr>
          <w:b/>
          <w:i/>
          <w:lang w:val="uk-UA"/>
        </w:rPr>
        <w:t xml:space="preserve">                                                       </w:t>
      </w:r>
    </w:p>
    <w:p w:rsidR="008C539C" w:rsidRPr="00597DB7" w:rsidRDefault="008C539C" w:rsidP="0091006D">
      <w:pPr>
        <w:rPr>
          <w:sz w:val="28"/>
          <w:szCs w:val="28"/>
          <w:lang w:val="uk-UA"/>
        </w:rPr>
      </w:pPr>
      <w:r w:rsidRPr="00597DB7">
        <w:rPr>
          <w:lang w:val="uk-UA"/>
        </w:rPr>
        <w:t xml:space="preserve">            </w:t>
      </w:r>
      <w:r w:rsidR="0091006D">
        <w:rPr>
          <w:lang w:val="uk-UA"/>
        </w:rPr>
        <w:t xml:space="preserve">                      </w:t>
      </w:r>
      <w:r w:rsidRPr="00597DB7">
        <w:rPr>
          <w:sz w:val="28"/>
          <w:szCs w:val="28"/>
          <w:lang w:val="uk-UA"/>
        </w:rPr>
        <w:t xml:space="preserve">                                             ЗАТВЕРДЖЕНО</w:t>
      </w:r>
    </w:p>
    <w:p w:rsidR="008C539C" w:rsidRPr="00597DB7" w:rsidRDefault="008C539C" w:rsidP="008C539C">
      <w:pPr>
        <w:jc w:val="center"/>
        <w:rPr>
          <w:sz w:val="28"/>
          <w:szCs w:val="28"/>
          <w:lang w:val="uk-UA"/>
        </w:rPr>
      </w:pPr>
      <w:r w:rsidRPr="00597DB7">
        <w:rPr>
          <w:sz w:val="28"/>
          <w:szCs w:val="28"/>
          <w:lang w:val="uk-UA"/>
        </w:rPr>
        <w:t xml:space="preserve">                                                                       Розпорядження міського голови </w:t>
      </w:r>
    </w:p>
    <w:p w:rsidR="008C539C" w:rsidRPr="00597DB7" w:rsidRDefault="008C539C" w:rsidP="008C539C">
      <w:pPr>
        <w:jc w:val="center"/>
        <w:rPr>
          <w:color w:val="FF0000"/>
          <w:sz w:val="28"/>
          <w:szCs w:val="28"/>
          <w:lang w:val="uk-UA"/>
        </w:rPr>
      </w:pPr>
      <w:r w:rsidRPr="00597DB7">
        <w:rPr>
          <w:sz w:val="28"/>
          <w:szCs w:val="28"/>
          <w:lang w:val="uk-UA"/>
        </w:rPr>
        <w:t xml:space="preserve">                                              </w:t>
      </w:r>
      <w:r w:rsidR="00905DD3" w:rsidRPr="00597DB7">
        <w:rPr>
          <w:sz w:val="28"/>
          <w:szCs w:val="28"/>
          <w:lang w:val="uk-UA"/>
        </w:rPr>
        <w:t xml:space="preserve">                   </w:t>
      </w:r>
      <w:r w:rsidRPr="00597DB7">
        <w:rPr>
          <w:sz w:val="28"/>
          <w:szCs w:val="28"/>
          <w:lang w:val="uk-UA"/>
        </w:rPr>
        <w:t>від 09.01.2025 року № 05-рв</w:t>
      </w:r>
    </w:p>
    <w:p w:rsidR="008C539C" w:rsidRPr="00597DB7" w:rsidRDefault="008C539C" w:rsidP="008C539C">
      <w:pPr>
        <w:jc w:val="center"/>
        <w:rPr>
          <w:sz w:val="28"/>
          <w:szCs w:val="28"/>
          <w:lang w:val="uk-UA"/>
        </w:rPr>
      </w:pPr>
      <w:r w:rsidRPr="00597DB7">
        <w:rPr>
          <w:sz w:val="28"/>
          <w:szCs w:val="28"/>
          <w:lang w:val="uk-UA"/>
        </w:rPr>
        <w:t xml:space="preserve">                                                             </w:t>
      </w:r>
    </w:p>
    <w:p w:rsidR="008C539C" w:rsidRPr="00597DB7" w:rsidRDefault="008C539C" w:rsidP="008C539C">
      <w:pPr>
        <w:jc w:val="center"/>
        <w:rPr>
          <w:sz w:val="28"/>
          <w:szCs w:val="28"/>
          <w:lang w:val="uk-UA"/>
        </w:rPr>
      </w:pPr>
      <w:r w:rsidRPr="00597DB7">
        <w:rPr>
          <w:sz w:val="28"/>
          <w:szCs w:val="28"/>
          <w:lang w:val="uk-UA"/>
        </w:rPr>
        <w:t>ПЛАН ЗАХОДІВ</w:t>
      </w:r>
    </w:p>
    <w:p w:rsidR="008C539C" w:rsidRPr="00597DB7" w:rsidRDefault="008C539C" w:rsidP="008C539C">
      <w:pPr>
        <w:jc w:val="center"/>
        <w:rPr>
          <w:sz w:val="28"/>
          <w:szCs w:val="28"/>
          <w:lang w:val="uk-UA"/>
        </w:rPr>
      </w:pPr>
      <w:r w:rsidRPr="00597DB7">
        <w:rPr>
          <w:bCs/>
          <w:sz w:val="28"/>
          <w:szCs w:val="28"/>
          <w:lang w:val="uk-UA"/>
        </w:rPr>
        <w:t>щодо запобігання корупції в Рожищенській міській раді</w:t>
      </w:r>
      <w:r w:rsidR="006624D2">
        <w:rPr>
          <w:bCs/>
          <w:sz w:val="28"/>
          <w:szCs w:val="28"/>
          <w:lang w:val="uk-UA"/>
        </w:rPr>
        <w:t xml:space="preserve">, </w:t>
      </w:r>
      <w:r w:rsidR="006624D2" w:rsidRPr="00597DB7">
        <w:rPr>
          <w:bCs/>
          <w:sz w:val="28"/>
          <w:szCs w:val="28"/>
          <w:lang w:val="uk-UA"/>
        </w:rPr>
        <w:t xml:space="preserve">її виконавчих органах, на підприємствах, в організаціях (установах, закладах), що належать </w:t>
      </w:r>
      <w:r w:rsidR="006624D2" w:rsidRPr="00597DB7">
        <w:rPr>
          <w:rFonts w:eastAsia="Calibri"/>
          <w:sz w:val="28"/>
          <w:szCs w:val="28"/>
          <w:lang w:val="uk-UA"/>
        </w:rPr>
        <w:t>до сфери управління Рожищенської міської ради</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2097"/>
        <w:gridCol w:w="3148"/>
      </w:tblGrid>
      <w:tr w:rsidR="008C539C" w:rsidRPr="00597DB7" w:rsidTr="004D4737">
        <w:tc>
          <w:tcPr>
            <w:tcW w:w="567" w:type="dxa"/>
            <w:shd w:val="clear" w:color="auto" w:fill="auto"/>
          </w:tcPr>
          <w:p w:rsidR="008C539C" w:rsidRPr="00597DB7" w:rsidRDefault="008C539C" w:rsidP="00600AF9">
            <w:pPr>
              <w:rPr>
                <w:rFonts w:eastAsia="Calibri"/>
                <w:sz w:val="28"/>
                <w:szCs w:val="28"/>
                <w:lang w:val="uk-UA"/>
              </w:rPr>
            </w:pPr>
            <w:r w:rsidRPr="00597DB7">
              <w:rPr>
                <w:rFonts w:eastAsia="Calibri"/>
                <w:sz w:val="28"/>
                <w:szCs w:val="28"/>
                <w:lang w:val="uk-UA"/>
              </w:rPr>
              <w:t>№</w:t>
            </w:r>
          </w:p>
          <w:p w:rsidR="008C539C" w:rsidRPr="00597DB7" w:rsidRDefault="008C539C" w:rsidP="00600AF9">
            <w:pPr>
              <w:rPr>
                <w:rFonts w:eastAsia="Calibri"/>
                <w:sz w:val="28"/>
                <w:szCs w:val="28"/>
                <w:lang w:val="uk-UA"/>
              </w:rPr>
            </w:pPr>
            <w:r w:rsidRPr="00597DB7">
              <w:rPr>
                <w:rFonts w:eastAsia="Calibri"/>
                <w:sz w:val="28"/>
                <w:szCs w:val="28"/>
                <w:lang w:val="uk-UA"/>
              </w:rPr>
              <w:t>з/п</w:t>
            </w:r>
          </w:p>
        </w:tc>
        <w:tc>
          <w:tcPr>
            <w:tcW w:w="4253" w:type="dxa"/>
            <w:shd w:val="clear" w:color="auto" w:fill="auto"/>
          </w:tcPr>
          <w:p w:rsidR="008C539C" w:rsidRPr="00597DB7" w:rsidRDefault="008C539C" w:rsidP="00600AF9">
            <w:pPr>
              <w:jc w:val="center"/>
              <w:rPr>
                <w:rFonts w:eastAsia="Calibri"/>
                <w:sz w:val="28"/>
                <w:szCs w:val="28"/>
                <w:lang w:val="uk-UA"/>
              </w:rPr>
            </w:pPr>
            <w:r w:rsidRPr="00597DB7">
              <w:rPr>
                <w:rFonts w:eastAsia="Calibri"/>
                <w:sz w:val="28"/>
                <w:szCs w:val="28"/>
                <w:lang w:val="uk-UA"/>
              </w:rPr>
              <w:t>Заплановані заходи</w:t>
            </w:r>
          </w:p>
        </w:tc>
        <w:tc>
          <w:tcPr>
            <w:tcW w:w="2097" w:type="dxa"/>
            <w:shd w:val="clear" w:color="auto" w:fill="auto"/>
          </w:tcPr>
          <w:p w:rsidR="008C539C" w:rsidRPr="00597DB7" w:rsidRDefault="008C539C" w:rsidP="00600AF9">
            <w:pPr>
              <w:jc w:val="center"/>
              <w:rPr>
                <w:rFonts w:eastAsia="Calibri"/>
                <w:sz w:val="28"/>
                <w:szCs w:val="28"/>
                <w:lang w:val="uk-UA"/>
              </w:rPr>
            </w:pPr>
            <w:r w:rsidRPr="00597DB7">
              <w:rPr>
                <w:rFonts w:eastAsia="Calibri"/>
                <w:sz w:val="28"/>
                <w:szCs w:val="28"/>
                <w:lang w:val="uk-UA"/>
              </w:rPr>
              <w:t>Термін виконання</w:t>
            </w:r>
          </w:p>
        </w:tc>
        <w:tc>
          <w:tcPr>
            <w:tcW w:w="3148" w:type="dxa"/>
            <w:shd w:val="clear" w:color="auto" w:fill="auto"/>
          </w:tcPr>
          <w:p w:rsidR="008C539C" w:rsidRPr="00597DB7" w:rsidRDefault="008C539C" w:rsidP="00600AF9">
            <w:pPr>
              <w:jc w:val="center"/>
              <w:rPr>
                <w:rFonts w:eastAsia="Calibri"/>
                <w:sz w:val="28"/>
                <w:szCs w:val="28"/>
                <w:lang w:val="uk-UA"/>
              </w:rPr>
            </w:pPr>
            <w:r w:rsidRPr="00597DB7">
              <w:rPr>
                <w:rFonts w:eastAsia="Calibri"/>
                <w:sz w:val="28"/>
                <w:szCs w:val="28"/>
                <w:lang w:val="uk-UA"/>
              </w:rPr>
              <w:t>Відповідальні особи</w:t>
            </w:r>
          </w:p>
        </w:tc>
      </w:tr>
      <w:tr w:rsidR="00A90473" w:rsidRPr="00597DB7" w:rsidTr="004D4737">
        <w:tc>
          <w:tcPr>
            <w:tcW w:w="567" w:type="dxa"/>
            <w:shd w:val="clear" w:color="auto" w:fill="auto"/>
          </w:tcPr>
          <w:p w:rsidR="00A90473" w:rsidRPr="00597DB7" w:rsidRDefault="00A90473" w:rsidP="00600AF9">
            <w:pPr>
              <w:rPr>
                <w:rFonts w:eastAsia="Calibri"/>
                <w:sz w:val="28"/>
                <w:szCs w:val="28"/>
                <w:lang w:val="uk-UA"/>
              </w:rPr>
            </w:pPr>
            <w:r w:rsidRPr="00597DB7">
              <w:rPr>
                <w:rFonts w:eastAsia="Calibri"/>
                <w:sz w:val="28"/>
                <w:szCs w:val="28"/>
                <w:lang w:val="uk-UA"/>
              </w:rPr>
              <w:t>1.</w:t>
            </w:r>
          </w:p>
        </w:tc>
        <w:tc>
          <w:tcPr>
            <w:tcW w:w="4253" w:type="dxa"/>
            <w:shd w:val="clear" w:color="auto" w:fill="auto"/>
          </w:tcPr>
          <w:p w:rsidR="00A90473" w:rsidRPr="00597DB7" w:rsidRDefault="00A90473" w:rsidP="00A90473">
            <w:pPr>
              <w:jc w:val="both"/>
              <w:rPr>
                <w:rFonts w:eastAsia="Calibri"/>
                <w:sz w:val="28"/>
                <w:szCs w:val="28"/>
                <w:lang w:val="uk-UA"/>
              </w:rPr>
            </w:pPr>
            <w:r w:rsidRPr="00597DB7">
              <w:rPr>
                <w:rFonts w:eastAsia="Calibri"/>
                <w:sz w:val="28"/>
                <w:szCs w:val="28"/>
                <w:lang w:val="uk-UA"/>
              </w:rPr>
              <w:t>Визначення</w:t>
            </w:r>
            <w:r w:rsidR="00F6538B" w:rsidRPr="00597DB7">
              <w:rPr>
                <w:rFonts w:eastAsia="Calibri"/>
                <w:sz w:val="28"/>
                <w:szCs w:val="28"/>
                <w:lang w:val="uk-UA"/>
              </w:rPr>
              <w:t xml:space="preserve"> (призначення)</w:t>
            </w:r>
            <w:r w:rsidRPr="00597DB7">
              <w:rPr>
                <w:rFonts w:eastAsia="Calibri"/>
                <w:sz w:val="28"/>
                <w:szCs w:val="28"/>
                <w:lang w:val="uk-UA"/>
              </w:rPr>
              <w:t xml:space="preserve"> власними розпорядчими документами уповноваженої особи з питань запобігання та виявлення корупції</w:t>
            </w:r>
          </w:p>
        </w:tc>
        <w:tc>
          <w:tcPr>
            <w:tcW w:w="2097" w:type="dxa"/>
            <w:shd w:val="clear" w:color="auto" w:fill="auto"/>
          </w:tcPr>
          <w:p w:rsidR="00A90473" w:rsidRPr="00597DB7" w:rsidRDefault="00A90473" w:rsidP="00600AF9">
            <w:pPr>
              <w:jc w:val="center"/>
              <w:rPr>
                <w:rFonts w:eastAsia="Calibri"/>
                <w:sz w:val="28"/>
                <w:szCs w:val="28"/>
                <w:lang w:val="uk-UA"/>
              </w:rPr>
            </w:pPr>
            <w:r w:rsidRPr="00597DB7">
              <w:rPr>
                <w:rFonts w:eastAsia="Calibri"/>
                <w:sz w:val="28"/>
                <w:szCs w:val="28"/>
                <w:lang w:val="uk-UA"/>
              </w:rPr>
              <w:t>У разі кадрових змін</w:t>
            </w:r>
          </w:p>
        </w:tc>
        <w:tc>
          <w:tcPr>
            <w:tcW w:w="3148" w:type="dxa"/>
            <w:shd w:val="clear" w:color="auto" w:fill="auto"/>
          </w:tcPr>
          <w:p w:rsidR="00A90473" w:rsidRPr="00597DB7" w:rsidRDefault="00A90473" w:rsidP="00A90473">
            <w:pPr>
              <w:jc w:val="both"/>
              <w:rPr>
                <w:rFonts w:eastAsia="Calibri"/>
                <w:sz w:val="28"/>
                <w:szCs w:val="28"/>
                <w:lang w:val="uk-UA"/>
              </w:rPr>
            </w:pPr>
            <w:r w:rsidRPr="00597DB7">
              <w:rPr>
                <w:rFonts w:eastAsia="Calibri"/>
                <w:sz w:val="28"/>
                <w:szCs w:val="28"/>
                <w:lang w:val="uk-UA"/>
              </w:rPr>
              <w:t xml:space="preserve">Керівники виконавчих органів Рожищенської міської ради, комунальних підприємств, установ, організацій та закладів, </w:t>
            </w:r>
            <w:r w:rsidR="004D4737">
              <w:rPr>
                <w:rFonts w:eastAsia="Calibri"/>
                <w:sz w:val="28"/>
                <w:szCs w:val="28"/>
                <w:lang w:val="uk-UA"/>
              </w:rPr>
              <w:t xml:space="preserve">що належать до сфери управління </w:t>
            </w:r>
            <w:r w:rsidRPr="00597DB7">
              <w:rPr>
                <w:rFonts w:eastAsia="Calibri"/>
                <w:sz w:val="28"/>
                <w:szCs w:val="28"/>
                <w:lang w:val="uk-UA"/>
              </w:rPr>
              <w:t>Рожищенської міської ради</w:t>
            </w:r>
          </w:p>
        </w:tc>
      </w:tr>
      <w:tr w:rsidR="008C539C" w:rsidRPr="00597DB7" w:rsidTr="004D4737">
        <w:tc>
          <w:tcPr>
            <w:tcW w:w="567" w:type="dxa"/>
            <w:shd w:val="clear" w:color="auto" w:fill="auto"/>
          </w:tcPr>
          <w:p w:rsidR="008C539C" w:rsidRPr="00597DB7" w:rsidRDefault="00F6538B" w:rsidP="00600AF9">
            <w:pPr>
              <w:rPr>
                <w:rFonts w:eastAsia="Calibri"/>
                <w:sz w:val="28"/>
                <w:szCs w:val="28"/>
                <w:lang w:val="uk-UA"/>
              </w:rPr>
            </w:pPr>
            <w:r w:rsidRPr="00597DB7">
              <w:rPr>
                <w:rFonts w:eastAsia="Calibri"/>
                <w:sz w:val="28"/>
                <w:szCs w:val="28"/>
                <w:lang w:val="uk-UA"/>
              </w:rPr>
              <w:t>2</w:t>
            </w:r>
            <w:r w:rsidR="008C539C" w:rsidRPr="00597DB7">
              <w:rPr>
                <w:rFonts w:eastAsia="Calibri"/>
                <w:sz w:val="28"/>
                <w:szCs w:val="28"/>
                <w:lang w:val="uk-UA"/>
              </w:rPr>
              <w:t>.</w:t>
            </w:r>
          </w:p>
        </w:tc>
        <w:tc>
          <w:tcPr>
            <w:tcW w:w="4253" w:type="dxa"/>
            <w:shd w:val="clear" w:color="auto" w:fill="auto"/>
          </w:tcPr>
          <w:p w:rsidR="008C539C" w:rsidRPr="00597DB7" w:rsidRDefault="008C539C" w:rsidP="004958DC">
            <w:pPr>
              <w:jc w:val="both"/>
              <w:rPr>
                <w:rFonts w:eastAsia="Calibri"/>
                <w:sz w:val="28"/>
                <w:szCs w:val="28"/>
                <w:lang w:val="uk-UA"/>
              </w:rPr>
            </w:pPr>
            <w:r w:rsidRPr="00597DB7">
              <w:rPr>
                <w:rFonts w:eastAsia="Calibri"/>
                <w:sz w:val="28"/>
                <w:szCs w:val="28"/>
                <w:lang w:val="uk-UA"/>
              </w:rPr>
              <w:t>Надання консультаційної допомоги з питань додержання законодавства щодо запобігання корупції (в тому числі щодо заповнення декларації особи, уповноваженої на виконання функцій держави або місцевого самоврядування та ведення журналу обліку консультацій в паперовій або електронній формі</w:t>
            </w:r>
          </w:p>
        </w:tc>
        <w:tc>
          <w:tcPr>
            <w:tcW w:w="2097" w:type="dxa"/>
            <w:shd w:val="clear" w:color="auto" w:fill="auto"/>
          </w:tcPr>
          <w:p w:rsidR="008C539C" w:rsidRPr="00597DB7" w:rsidRDefault="008C539C" w:rsidP="00600AF9">
            <w:pPr>
              <w:jc w:val="center"/>
              <w:rPr>
                <w:rFonts w:eastAsia="Calibri"/>
                <w:sz w:val="28"/>
                <w:szCs w:val="28"/>
                <w:lang w:val="uk-UA"/>
              </w:rPr>
            </w:pPr>
            <w:r w:rsidRPr="00597DB7">
              <w:rPr>
                <w:rFonts w:eastAsia="Calibri"/>
                <w:sz w:val="28"/>
                <w:szCs w:val="28"/>
                <w:lang w:val="uk-UA"/>
              </w:rPr>
              <w:t>Постійно</w:t>
            </w:r>
          </w:p>
        </w:tc>
        <w:tc>
          <w:tcPr>
            <w:tcW w:w="3148" w:type="dxa"/>
            <w:shd w:val="clear" w:color="auto" w:fill="auto"/>
          </w:tcPr>
          <w:p w:rsidR="008C539C" w:rsidRPr="00597DB7" w:rsidRDefault="008C539C" w:rsidP="00600AF9">
            <w:pPr>
              <w:jc w:val="both"/>
              <w:rPr>
                <w:rFonts w:eastAsia="Calibri"/>
                <w:sz w:val="28"/>
                <w:szCs w:val="28"/>
                <w:lang w:val="uk-UA"/>
              </w:rPr>
            </w:pPr>
            <w:r w:rsidRPr="00597DB7">
              <w:rPr>
                <w:rFonts w:eastAsia="Calibri"/>
                <w:sz w:val="28"/>
                <w:szCs w:val="28"/>
                <w:lang w:val="uk-UA"/>
              </w:rPr>
              <w:t>Уповнов</w:t>
            </w:r>
            <w:r w:rsidR="00E347E3" w:rsidRPr="00597DB7">
              <w:rPr>
                <w:rFonts w:eastAsia="Calibri"/>
                <w:sz w:val="28"/>
                <w:szCs w:val="28"/>
                <w:lang w:val="uk-UA"/>
              </w:rPr>
              <w:t>ажені особи</w:t>
            </w:r>
            <w:r w:rsidRPr="00597DB7">
              <w:rPr>
                <w:rFonts w:eastAsia="Calibri"/>
                <w:sz w:val="28"/>
                <w:szCs w:val="28"/>
                <w:lang w:val="uk-UA"/>
              </w:rPr>
              <w:t xml:space="preserve"> з питань запобігання та виявлення корупції</w:t>
            </w:r>
          </w:p>
        </w:tc>
      </w:tr>
      <w:tr w:rsidR="008C539C" w:rsidRPr="00597DB7" w:rsidTr="004D4737">
        <w:tc>
          <w:tcPr>
            <w:tcW w:w="567" w:type="dxa"/>
            <w:shd w:val="clear" w:color="auto" w:fill="auto"/>
          </w:tcPr>
          <w:p w:rsidR="008C539C" w:rsidRPr="00597DB7" w:rsidRDefault="00E347E3" w:rsidP="00600AF9">
            <w:pPr>
              <w:rPr>
                <w:rFonts w:eastAsia="Calibri"/>
                <w:sz w:val="28"/>
                <w:szCs w:val="28"/>
                <w:lang w:val="uk-UA"/>
              </w:rPr>
            </w:pPr>
            <w:r w:rsidRPr="00597DB7">
              <w:rPr>
                <w:rFonts w:eastAsia="Calibri"/>
                <w:sz w:val="28"/>
                <w:szCs w:val="28"/>
                <w:lang w:val="uk-UA"/>
              </w:rPr>
              <w:t>3</w:t>
            </w:r>
            <w:r w:rsidR="008C539C" w:rsidRPr="00597DB7">
              <w:rPr>
                <w:rFonts w:eastAsia="Calibri"/>
                <w:sz w:val="28"/>
                <w:szCs w:val="28"/>
                <w:lang w:val="uk-UA"/>
              </w:rPr>
              <w:t>.</w:t>
            </w:r>
          </w:p>
        </w:tc>
        <w:tc>
          <w:tcPr>
            <w:tcW w:w="4253" w:type="dxa"/>
            <w:shd w:val="clear" w:color="auto" w:fill="auto"/>
          </w:tcPr>
          <w:p w:rsidR="008C539C" w:rsidRPr="00597DB7" w:rsidRDefault="008C539C" w:rsidP="001A0A9A">
            <w:pPr>
              <w:rPr>
                <w:rFonts w:eastAsia="Calibri"/>
                <w:color w:val="FF0000"/>
                <w:sz w:val="28"/>
                <w:szCs w:val="28"/>
                <w:lang w:val="uk-UA"/>
              </w:rPr>
            </w:pPr>
            <w:r w:rsidRPr="00597DB7">
              <w:rPr>
                <w:rFonts w:eastAsia="Calibri"/>
                <w:sz w:val="28"/>
                <w:szCs w:val="28"/>
                <w:lang w:val="uk-UA"/>
              </w:rPr>
              <w:t>Перевірка факту подання декларацій суб</w:t>
            </w:r>
            <w:r w:rsidRPr="00597DB7">
              <w:rPr>
                <w:sz w:val="28"/>
                <w:szCs w:val="28"/>
                <w:lang w:val="uk-UA"/>
              </w:rPr>
              <w:t>’</w:t>
            </w:r>
            <w:r w:rsidRPr="00597DB7">
              <w:rPr>
                <w:rFonts w:eastAsia="Calibri"/>
                <w:sz w:val="28"/>
                <w:szCs w:val="28"/>
                <w:lang w:val="uk-UA"/>
              </w:rPr>
              <w:t xml:space="preserve">єктами декларування, які працюють у </w:t>
            </w:r>
            <w:r w:rsidR="001A0A9A" w:rsidRPr="00597DB7">
              <w:rPr>
                <w:rFonts w:eastAsia="Calibri"/>
                <w:sz w:val="28"/>
                <w:szCs w:val="28"/>
                <w:lang w:val="uk-UA"/>
              </w:rPr>
              <w:t>відповідному органі</w:t>
            </w:r>
            <w:r w:rsidRPr="00597DB7">
              <w:rPr>
                <w:rFonts w:eastAsia="Calibri"/>
                <w:sz w:val="28"/>
                <w:szCs w:val="28"/>
                <w:lang w:val="uk-UA"/>
              </w:rPr>
              <w:t xml:space="preserve"> (працювали або входять чи входили до складу утвореної у відповідному органі конкурсної комісії)</w:t>
            </w:r>
          </w:p>
        </w:tc>
        <w:tc>
          <w:tcPr>
            <w:tcW w:w="2097" w:type="dxa"/>
            <w:shd w:val="clear" w:color="auto" w:fill="auto"/>
          </w:tcPr>
          <w:p w:rsidR="008C539C" w:rsidRPr="00597DB7" w:rsidRDefault="008C539C" w:rsidP="00600AF9">
            <w:pPr>
              <w:jc w:val="both"/>
              <w:rPr>
                <w:rFonts w:eastAsia="Calibri"/>
                <w:color w:val="FF0000"/>
                <w:sz w:val="28"/>
                <w:szCs w:val="28"/>
                <w:lang w:val="uk-UA"/>
              </w:rPr>
            </w:pPr>
            <w:r w:rsidRPr="00597DB7">
              <w:rPr>
                <w:rFonts w:eastAsia="Calibri"/>
                <w:sz w:val="28"/>
                <w:szCs w:val="28"/>
                <w:lang w:val="uk-UA"/>
              </w:rPr>
              <w:t>У строки, встановлені чинним законодавством</w:t>
            </w:r>
          </w:p>
        </w:tc>
        <w:tc>
          <w:tcPr>
            <w:tcW w:w="3148" w:type="dxa"/>
            <w:shd w:val="clear" w:color="auto" w:fill="auto"/>
          </w:tcPr>
          <w:p w:rsidR="008C539C" w:rsidRPr="00597DB7" w:rsidRDefault="00E347E3" w:rsidP="00600AF9">
            <w:pPr>
              <w:jc w:val="both"/>
              <w:rPr>
                <w:rFonts w:eastAsia="Calibri"/>
                <w:color w:val="FF0000"/>
                <w:sz w:val="28"/>
                <w:szCs w:val="28"/>
                <w:lang w:val="uk-UA"/>
              </w:rPr>
            </w:pPr>
            <w:r w:rsidRPr="00597DB7">
              <w:rPr>
                <w:rFonts w:eastAsia="Calibri"/>
                <w:sz w:val="28"/>
                <w:szCs w:val="28"/>
                <w:lang w:val="uk-UA"/>
              </w:rPr>
              <w:t>Уповноважені особи</w:t>
            </w:r>
            <w:r w:rsidR="008C539C" w:rsidRPr="00597DB7">
              <w:rPr>
                <w:rFonts w:eastAsia="Calibri"/>
                <w:sz w:val="28"/>
                <w:szCs w:val="28"/>
                <w:lang w:val="uk-UA"/>
              </w:rPr>
              <w:t xml:space="preserve"> з питань запобігання та виявлення корупції, враховуючи взаємодію із спеціалістами з питань кадрової роботи з метою обліку суб’єктів декларування</w:t>
            </w:r>
          </w:p>
        </w:tc>
      </w:tr>
      <w:tr w:rsidR="008C539C" w:rsidRPr="00597DB7" w:rsidTr="004D4737">
        <w:tc>
          <w:tcPr>
            <w:tcW w:w="567" w:type="dxa"/>
            <w:shd w:val="clear" w:color="auto" w:fill="auto"/>
          </w:tcPr>
          <w:p w:rsidR="008C539C" w:rsidRPr="00597DB7" w:rsidRDefault="00CA1EEB" w:rsidP="00600AF9">
            <w:pPr>
              <w:rPr>
                <w:rFonts w:eastAsia="Calibri"/>
                <w:sz w:val="28"/>
                <w:szCs w:val="28"/>
                <w:lang w:val="uk-UA"/>
              </w:rPr>
            </w:pPr>
            <w:r w:rsidRPr="00597DB7">
              <w:rPr>
                <w:rFonts w:eastAsia="Calibri"/>
                <w:sz w:val="28"/>
                <w:szCs w:val="28"/>
                <w:lang w:val="uk-UA"/>
              </w:rPr>
              <w:t>4</w:t>
            </w:r>
            <w:r w:rsidR="008C539C" w:rsidRPr="00597DB7">
              <w:rPr>
                <w:rFonts w:eastAsia="Calibri"/>
                <w:sz w:val="28"/>
                <w:szCs w:val="28"/>
                <w:lang w:val="uk-UA"/>
              </w:rPr>
              <w:t>.</w:t>
            </w:r>
          </w:p>
        </w:tc>
        <w:tc>
          <w:tcPr>
            <w:tcW w:w="4253" w:type="dxa"/>
            <w:shd w:val="clear" w:color="auto" w:fill="auto"/>
          </w:tcPr>
          <w:p w:rsidR="008C539C" w:rsidRPr="00597DB7" w:rsidRDefault="008C539C" w:rsidP="00600AF9">
            <w:pPr>
              <w:jc w:val="both"/>
              <w:rPr>
                <w:rFonts w:eastAsia="Calibri"/>
                <w:color w:val="FF0000"/>
                <w:sz w:val="28"/>
                <w:szCs w:val="28"/>
                <w:lang w:val="uk-UA"/>
              </w:rPr>
            </w:pPr>
            <w:r w:rsidRPr="00597DB7">
              <w:rPr>
                <w:rFonts w:eastAsia="Calibri"/>
                <w:sz w:val="28"/>
                <w:szCs w:val="28"/>
                <w:lang w:val="uk-UA"/>
              </w:rPr>
              <w:t xml:space="preserve">Повідомлення Національного агентства з питань запобігання корупції про випадки неподання чи несвоєчасного подання суб’єктами декларування декларацій у визначеному </w:t>
            </w:r>
            <w:r w:rsidRPr="00597DB7">
              <w:rPr>
                <w:rFonts w:eastAsia="Calibri"/>
                <w:sz w:val="28"/>
                <w:szCs w:val="28"/>
                <w:lang w:val="uk-UA"/>
              </w:rPr>
              <w:lastRenderedPageBreak/>
              <w:t>законодавством порядку</w:t>
            </w:r>
          </w:p>
        </w:tc>
        <w:tc>
          <w:tcPr>
            <w:tcW w:w="2097" w:type="dxa"/>
            <w:shd w:val="clear" w:color="auto" w:fill="auto"/>
          </w:tcPr>
          <w:p w:rsidR="008C539C" w:rsidRPr="00597DB7" w:rsidRDefault="008C539C" w:rsidP="00600AF9">
            <w:pPr>
              <w:jc w:val="center"/>
              <w:rPr>
                <w:rFonts w:eastAsia="Calibri"/>
                <w:color w:val="FF0000"/>
                <w:sz w:val="28"/>
                <w:szCs w:val="28"/>
                <w:lang w:val="uk-UA"/>
              </w:rPr>
            </w:pPr>
            <w:r w:rsidRPr="00597DB7">
              <w:rPr>
                <w:rFonts w:eastAsia="Calibri"/>
                <w:sz w:val="28"/>
                <w:szCs w:val="28"/>
                <w:lang w:val="uk-UA"/>
              </w:rPr>
              <w:lastRenderedPageBreak/>
              <w:t>Упродовж 3 робочих днів з дня виявлення таких фактів</w:t>
            </w:r>
          </w:p>
        </w:tc>
        <w:tc>
          <w:tcPr>
            <w:tcW w:w="3148" w:type="dxa"/>
            <w:shd w:val="clear" w:color="auto" w:fill="auto"/>
          </w:tcPr>
          <w:p w:rsidR="008C539C" w:rsidRPr="00597DB7" w:rsidRDefault="00CA1EEB" w:rsidP="00600AF9">
            <w:pPr>
              <w:jc w:val="both"/>
              <w:rPr>
                <w:rFonts w:eastAsia="Calibri"/>
                <w:color w:val="FF0000"/>
                <w:sz w:val="28"/>
                <w:szCs w:val="28"/>
                <w:lang w:val="uk-UA"/>
              </w:rPr>
            </w:pPr>
            <w:r w:rsidRPr="00597DB7">
              <w:rPr>
                <w:rFonts w:eastAsia="Calibri"/>
                <w:sz w:val="28"/>
                <w:szCs w:val="28"/>
                <w:lang w:val="uk-UA"/>
              </w:rPr>
              <w:t>Уповноважені особи</w:t>
            </w:r>
            <w:r w:rsidR="008C539C" w:rsidRPr="00597DB7">
              <w:rPr>
                <w:rFonts w:eastAsia="Calibri"/>
                <w:sz w:val="28"/>
                <w:szCs w:val="28"/>
                <w:lang w:val="uk-UA"/>
              </w:rPr>
              <w:t xml:space="preserve"> з питань запобігання та виявлення корупції</w:t>
            </w:r>
          </w:p>
        </w:tc>
      </w:tr>
      <w:tr w:rsidR="008C539C" w:rsidRPr="00597DB7" w:rsidTr="004D4737">
        <w:tc>
          <w:tcPr>
            <w:tcW w:w="567" w:type="dxa"/>
            <w:shd w:val="clear" w:color="auto" w:fill="auto"/>
          </w:tcPr>
          <w:p w:rsidR="008C539C" w:rsidRPr="00597DB7" w:rsidRDefault="00CA1EEB" w:rsidP="00600AF9">
            <w:pPr>
              <w:rPr>
                <w:rFonts w:eastAsia="Calibri"/>
                <w:sz w:val="28"/>
                <w:szCs w:val="28"/>
                <w:lang w:val="uk-UA"/>
              </w:rPr>
            </w:pPr>
            <w:r w:rsidRPr="00597DB7">
              <w:rPr>
                <w:rFonts w:eastAsia="Calibri"/>
                <w:sz w:val="28"/>
                <w:szCs w:val="28"/>
                <w:lang w:val="uk-UA"/>
              </w:rPr>
              <w:lastRenderedPageBreak/>
              <w:t>5</w:t>
            </w:r>
            <w:r w:rsidR="008C539C" w:rsidRPr="00597DB7">
              <w:rPr>
                <w:rFonts w:eastAsia="Calibri"/>
                <w:sz w:val="28"/>
                <w:szCs w:val="28"/>
                <w:lang w:val="uk-UA"/>
              </w:rPr>
              <w:t>.</w:t>
            </w:r>
          </w:p>
        </w:tc>
        <w:tc>
          <w:tcPr>
            <w:tcW w:w="4253" w:type="dxa"/>
            <w:shd w:val="clear" w:color="auto" w:fill="auto"/>
          </w:tcPr>
          <w:p w:rsidR="008C539C" w:rsidRPr="00597DB7" w:rsidRDefault="008C539C" w:rsidP="00600AF9">
            <w:pPr>
              <w:jc w:val="both"/>
              <w:rPr>
                <w:rFonts w:eastAsia="Calibri"/>
                <w:sz w:val="28"/>
                <w:szCs w:val="28"/>
                <w:lang w:val="uk-UA"/>
              </w:rPr>
            </w:pPr>
            <w:r w:rsidRPr="00597DB7">
              <w:rPr>
                <w:rFonts w:eastAsia="Calibri"/>
                <w:sz w:val="28"/>
                <w:szCs w:val="28"/>
                <w:lang w:val="uk-UA"/>
              </w:rPr>
              <w:t>Забезпечення проведення службових розслідувань (перевірок) з метою виявлення причин та умов, що сприяли порушенню посадовими особами місцевого самоврядування  антикорупційного законодавства</w:t>
            </w:r>
          </w:p>
          <w:p w:rsidR="008C539C" w:rsidRPr="00597DB7" w:rsidRDefault="008C539C" w:rsidP="00600AF9">
            <w:pPr>
              <w:jc w:val="both"/>
              <w:rPr>
                <w:rFonts w:eastAsia="Calibri"/>
                <w:sz w:val="28"/>
                <w:szCs w:val="28"/>
                <w:lang w:val="uk-UA"/>
              </w:rPr>
            </w:pPr>
          </w:p>
        </w:tc>
        <w:tc>
          <w:tcPr>
            <w:tcW w:w="2097" w:type="dxa"/>
            <w:shd w:val="clear" w:color="auto" w:fill="auto"/>
          </w:tcPr>
          <w:p w:rsidR="008C539C" w:rsidRPr="00597DB7" w:rsidRDefault="008C539C" w:rsidP="00600AF9">
            <w:pPr>
              <w:jc w:val="center"/>
              <w:rPr>
                <w:rFonts w:eastAsia="Calibri"/>
                <w:sz w:val="28"/>
                <w:szCs w:val="28"/>
                <w:lang w:val="uk-UA"/>
              </w:rPr>
            </w:pPr>
            <w:r w:rsidRPr="00597DB7">
              <w:rPr>
                <w:rFonts w:eastAsia="Calibri"/>
                <w:sz w:val="28"/>
                <w:szCs w:val="28"/>
                <w:lang w:val="uk-UA"/>
              </w:rPr>
              <w:t>Уразі виявлення таких фактів</w:t>
            </w:r>
          </w:p>
        </w:tc>
        <w:tc>
          <w:tcPr>
            <w:tcW w:w="3148" w:type="dxa"/>
            <w:shd w:val="clear" w:color="auto" w:fill="auto"/>
          </w:tcPr>
          <w:p w:rsidR="008C539C" w:rsidRPr="00597DB7" w:rsidRDefault="008C539C" w:rsidP="00600AF9">
            <w:pPr>
              <w:jc w:val="both"/>
              <w:rPr>
                <w:sz w:val="28"/>
                <w:szCs w:val="28"/>
                <w:lang w:val="uk-UA"/>
              </w:rPr>
            </w:pPr>
            <w:r w:rsidRPr="00597DB7">
              <w:rPr>
                <w:rFonts w:eastAsia="Calibri"/>
                <w:sz w:val="28"/>
                <w:szCs w:val="28"/>
                <w:lang w:val="uk-UA"/>
              </w:rPr>
              <w:t xml:space="preserve">Керівники виконавчих органів </w:t>
            </w:r>
            <w:r w:rsidRPr="00597DB7">
              <w:rPr>
                <w:sz w:val="28"/>
                <w:szCs w:val="28"/>
                <w:lang w:val="uk-UA"/>
              </w:rPr>
              <w:t>Рожищенської міської ради</w:t>
            </w:r>
          </w:p>
          <w:p w:rsidR="008C539C" w:rsidRPr="00597DB7" w:rsidRDefault="008C539C" w:rsidP="00600AF9">
            <w:pPr>
              <w:jc w:val="both"/>
              <w:rPr>
                <w:rFonts w:eastAsia="Calibri"/>
                <w:sz w:val="28"/>
                <w:szCs w:val="28"/>
                <w:lang w:val="uk-UA"/>
              </w:rPr>
            </w:pPr>
          </w:p>
        </w:tc>
      </w:tr>
      <w:tr w:rsidR="008C539C" w:rsidRPr="00597DB7" w:rsidTr="004D4737">
        <w:tc>
          <w:tcPr>
            <w:tcW w:w="567" w:type="dxa"/>
            <w:shd w:val="clear" w:color="auto" w:fill="auto"/>
          </w:tcPr>
          <w:p w:rsidR="008C539C" w:rsidRPr="00597DB7" w:rsidRDefault="00CA1EEB" w:rsidP="00600AF9">
            <w:pPr>
              <w:rPr>
                <w:rFonts w:eastAsia="Calibri"/>
                <w:sz w:val="28"/>
                <w:szCs w:val="28"/>
                <w:lang w:val="uk-UA"/>
              </w:rPr>
            </w:pPr>
            <w:r w:rsidRPr="00597DB7">
              <w:rPr>
                <w:rFonts w:eastAsia="Calibri"/>
                <w:sz w:val="28"/>
                <w:szCs w:val="28"/>
                <w:lang w:val="uk-UA"/>
              </w:rPr>
              <w:t>6</w:t>
            </w:r>
            <w:r w:rsidR="008C539C" w:rsidRPr="00597DB7">
              <w:rPr>
                <w:rFonts w:eastAsia="Calibri"/>
                <w:sz w:val="28"/>
                <w:szCs w:val="28"/>
                <w:lang w:val="uk-UA"/>
              </w:rPr>
              <w:t xml:space="preserve">. </w:t>
            </w:r>
          </w:p>
        </w:tc>
        <w:tc>
          <w:tcPr>
            <w:tcW w:w="4253" w:type="dxa"/>
            <w:shd w:val="clear" w:color="auto" w:fill="auto"/>
          </w:tcPr>
          <w:p w:rsidR="008C539C" w:rsidRPr="00597DB7" w:rsidRDefault="008C539C" w:rsidP="00600AF9">
            <w:pPr>
              <w:jc w:val="both"/>
              <w:rPr>
                <w:rFonts w:eastAsia="Calibri"/>
                <w:sz w:val="28"/>
                <w:szCs w:val="28"/>
                <w:lang w:val="uk-UA"/>
              </w:rPr>
            </w:pPr>
            <w:r w:rsidRPr="00597DB7">
              <w:rPr>
                <w:rFonts w:eastAsia="Calibri"/>
                <w:sz w:val="28"/>
                <w:szCs w:val="28"/>
                <w:lang w:val="uk-UA"/>
              </w:rPr>
              <w:t>Участь у навчальних заходах з підвищення кваліфікації (онлайн курси, семінари, вебінари, тренінги, тощо) з питань запобігання корупції</w:t>
            </w:r>
          </w:p>
        </w:tc>
        <w:tc>
          <w:tcPr>
            <w:tcW w:w="2097" w:type="dxa"/>
            <w:shd w:val="clear" w:color="auto" w:fill="auto"/>
          </w:tcPr>
          <w:p w:rsidR="008C539C" w:rsidRPr="00597DB7" w:rsidRDefault="008C539C" w:rsidP="00600AF9">
            <w:pPr>
              <w:jc w:val="center"/>
              <w:rPr>
                <w:rFonts w:eastAsia="Calibri"/>
                <w:sz w:val="28"/>
                <w:szCs w:val="28"/>
                <w:lang w:val="uk-UA"/>
              </w:rPr>
            </w:pPr>
            <w:r w:rsidRPr="00597DB7">
              <w:rPr>
                <w:rFonts w:eastAsia="Calibri"/>
                <w:sz w:val="28"/>
                <w:szCs w:val="28"/>
                <w:lang w:val="uk-UA"/>
              </w:rPr>
              <w:t>Протягом року</w:t>
            </w:r>
          </w:p>
        </w:tc>
        <w:tc>
          <w:tcPr>
            <w:tcW w:w="3148" w:type="dxa"/>
            <w:shd w:val="clear" w:color="auto" w:fill="auto"/>
          </w:tcPr>
          <w:p w:rsidR="008C539C" w:rsidRPr="00597DB7" w:rsidRDefault="00CA1EEB" w:rsidP="00600AF9">
            <w:pPr>
              <w:jc w:val="both"/>
              <w:rPr>
                <w:rFonts w:eastAsia="Calibri"/>
                <w:sz w:val="28"/>
                <w:szCs w:val="28"/>
                <w:lang w:val="uk-UA"/>
              </w:rPr>
            </w:pPr>
            <w:r w:rsidRPr="00597DB7">
              <w:rPr>
                <w:rFonts w:eastAsia="Calibri"/>
                <w:sz w:val="28"/>
                <w:szCs w:val="28"/>
                <w:lang w:val="uk-UA"/>
              </w:rPr>
              <w:t>Уповноважені особи</w:t>
            </w:r>
            <w:r w:rsidR="008C539C" w:rsidRPr="00597DB7">
              <w:rPr>
                <w:rFonts w:eastAsia="Calibri"/>
                <w:sz w:val="28"/>
                <w:szCs w:val="28"/>
                <w:lang w:val="uk-UA"/>
              </w:rPr>
              <w:t xml:space="preserve"> з питань запобігання та виявлення корупції, керівники виконавчих органів </w:t>
            </w:r>
            <w:r w:rsidR="008C539C" w:rsidRPr="00597DB7">
              <w:rPr>
                <w:sz w:val="28"/>
                <w:szCs w:val="28"/>
                <w:lang w:val="uk-UA"/>
              </w:rPr>
              <w:t>Рожищенської міської ради</w:t>
            </w:r>
          </w:p>
        </w:tc>
      </w:tr>
      <w:tr w:rsidR="008C539C" w:rsidRPr="00597DB7" w:rsidTr="004D4737">
        <w:tc>
          <w:tcPr>
            <w:tcW w:w="567" w:type="dxa"/>
            <w:shd w:val="clear" w:color="auto" w:fill="auto"/>
          </w:tcPr>
          <w:p w:rsidR="008C539C" w:rsidRPr="00597DB7" w:rsidRDefault="00CA1EEB" w:rsidP="00600AF9">
            <w:pPr>
              <w:rPr>
                <w:rFonts w:eastAsia="Calibri"/>
                <w:sz w:val="28"/>
                <w:szCs w:val="28"/>
                <w:lang w:val="uk-UA"/>
              </w:rPr>
            </w:pPr>
            <w:r w:rsidRPr="00597DB7">
              <w:rPr>
                <w:rFonts w:eastAsia="Calibri"/>
                <w:sz w:val="28"/>
                <w:szCs w:val="28"/>
                <w:lang w:val="uk-UA"/>
              </w:rPr>
              <w:t>7</w:t>
            </w:r>
            <w:r w:rsidR="008C539C" w:rsidRPr="00597DB7">
              <w:rPr>
                <w:rFonts w:eastAsia="Calibri"/>
                <w:sz w:val="28"/>
                <w:szCs w:val="28"/>
                <w:lang w:val="uk-UA"/>
              </w:rPr>
              <w:t>.</w:t>
            </w:r>
          </w:p>
        </w:tc>
        <w:tc>
          <w:tcPr>
            <w:tcW w:w="4253" w:type="dxa"/>
            <w:shd w:val="clear" w:color="auto" w:fill="auto"/>
          </w:tcPr>
          <w:p w:rsidR="008C539C" w:rsidRDefault="008C539C" w:rsidP="00600AF9">
            <w:pPr>
              <w:jc w:val="both"/>
              <w:rPr>
                <w:rFonts w:eastAsia="Calibri"/>
                <w:sz w:val="28"/>
                <w:szCs w:val="28"/>
                <w:lang w:val="uk-UA"/>
              </w:rPr>
            </w:pPr>
            <w:r w:rsidRPr="00597DB7">
              <w:rPr>
                <w:rFonts w:eastAsia="Calibri"/>
                <w:sz w:val="28"/>
                <w:szCs w:val="28"/>
                <w:lang w:val="uk-UA"/>
              </w:rPr>
              <w:t>Попередження осіб, які претендують на зайняття посад в органах місцевого самоврядування про спеціальні обмеження, встановлені законами України «Про службу в органах місцевого самоврядування» та «Про запобігання корупції»,</w:t>
            </w:r>
            <w:r w:rsidRPr="00597DB7">
              <w:rPr>
                <w:rFonts w:ascii="Calibri" w:hAnsi="Calibri"/>
                <w:sz w:val="28"/>
                <w:szCs w:val="28"/>
                <w:lang w:val="uk-UA"/>
              </w:rPr>
              <w:t xml:space="preserve"> </w:t>
            </w:r>
            <w:r w:rsidRPr="00597DB7">
              <w:rPr>
                <w:rFonts w:eastAsia="Calibri"/>
                <w:sz w:val="28"/>
                <w:szCs w:val="28"/>
                <w:lang w:val="uk-UA"/>
              </w:rPr>
              <w:t>пов'язані з прийняттям на службу в органи місцевого самоврядування та її проходженням</w:t>
            </w:r>
          </w:p>
          <w:p w:rsidR="00446964" w:rsidRPr="00597DB7" w:rsidRDefault="00446964" w:rsidP="00600AF9">
            <w:pPr>
              <w:jc w:val="both"/>
              <w:rPr>
                <w:rFonts w:eastAsia="Calibri"/>
                <w:sz w:val="28"/>
                <w:szCs w:val="28"/>
                <w:lang w:val="uk-UA"/>
              </w:rPr>
            </w:pPr>
          </w:p>
        </w:tc>
        <w:tc>
          <w:tcPr>
            <w:tcW w:w="2097" w:type="dxa"/>
            <w:shd w:val="clear" w:color="auto" w:fill="auto"/>
          </w:tcPr>
          <w:p w:rsidR="008C539C" w:rsidRPr="00597DB7" w:rsidRDefault="008C539C" w:rsidP="00600AF9">
            <w:pPr>
              <w:jc w:val="center"/>
              <w:rPr>
                <w:rFonts w:eastAsia="Calibri"/>
                <w:color w:val="FF0000"/>
                <w:sz w:val="28"/>
                <w:szCs w:val="28"/>
                <w:lang w:val="uk-UA"/>
              </w:rPr>
            </w:pPr>
            <w:r w:rsidRPr="00597DB7">
              <w:rPr>
                <w:rFonts w:eastAsia="Calibri"/>
                <w:sz w:val="28"/>
                <w:szCs w:val="28"/>
                <w:lang w:val="uk-UA"/>
              </w:rPr>
              <w:t>Впродовж року</w:t>
            </w:r>
          </w:p>
        </w:tc>
        <w:tc>
          <w:tcPr>
            <w:tcW w:w="3148" w:type="dxa"/>
            <w:shd w:val="clear" w:color="auto" w:fill="auto"/>
          </w:tcPr>
          <w:p w:rsidR="008C539C" w:rsidRPr="00597DB7" w:rsidRDefault="008C539C" w:rsidP="00600AF9">
            <w:pPr>
              <w:jc w:val="both"/>
              <w:rPr>
                <w:rFonts w:eastAsia="Calibri"/>
                <w:color w:val="FF0000"/>
                <w:sz w:val="28"/>
                <w:szCs w:val="28"/>
                <w:lang w:val="uk-UA"/>
              </w:rPr>
            </w:pPr>
            <w:r w:rsidRPr="00597DB7">
              <w:rPr>
                <w:rFonts w:eastAsia="Calibri"/>
                <w:sz w:val="28"/>
                <w:szCs w:val="28"/>
                <w:lang w:val="uk-UA"/>
              </w:rPr>
              <w:t xml:space="preserve">Головний спеціаліст з питань кадрової роботи юридичного відділу Рожищенської міської ради, керівники виконавчих органів міської ради </w:t>
            </w:r>
          </w:p>
        </w:tc>
      </w:tr>
      <w:tr w:rsidR="008C539C" w:rsidRPr="00597DB7" w:rsidTr="004D4737">
        <w:tc>
          <w:tcPr>
            <w:tcW w:w="567" w:type="dxa"/>
            <w:shd w:val="clear" w:color="auto" w:fill="auto"/>
          </w:tcPr>
          <w:p w:rsidR="008C539C" w:rsidRPr="00597DB7" w:rsidRDefault="00CA1EEB" w:rsidP="00600AF9">
            <w:pPr>
              <w:rPr>
                <w:rFonts w:eastAsia="Calibri"/>
                <w:sz w:val="28"/>
                <w:szCs w:val="28"/>
                <w:lang w:val="uk-UA"/>
              </w:rPr>
            </w:pPr>
            <w:r w:rsidRPr="00597DB7">
              <w:rPr>
                <w:rFonts w:eastAsia="Calibri"/>
                <w:sz w:val="28"/>
                <w:szCs w:val="28"/>
                <w:lang w:val="uk-UA"/>
              </w:rPr>
              <w:t>8</w:t>
            </w:r>
            <w:r w:rsidR="008C539C" w:rsidRPr="00597DB7">
              <w:rPr>
                <w:rFonts w:eastAsia="Calibri"/>
                <w:sz w:val="28"/>
                <w:szCs w:val="28"/>
                <w:lang w:val="uk-UA"/>
              </w:rPr>
              <w:t>.</w:t>
            </w:r>
          </w:p>
        </w:tc>
        <w:tc>
          <w:tcPr>
            <w:tcW w:w="4253" w:type="dxa"/>
            <w:shd w:val="clear" w:color="auto" w:fill="auto"/>
          </w:tcPr>
          <w:p w:rsidR="008C539C" w:rsidRDefault="00E31E0E" w:rsidP="00600AF9">
            <w:pPr>
              <w:jc w:val="both"/>
              <w:rPr>
                <w:rFonts w:eastAsia="Calibri"/>
                <w:sz w:val="28"/>
                <w:szCs w:val="28"/>
                <w:lang w:val="uk-UA"/>
              </w:rPr>
            </w:pPr>
            <w:r w:rsidRPr="00597DB7">
              <w:rPr>
                <w:rFonts w:eastAsia="Calibri"/>
                <w:sz w:val="28"/>
                <w:szCs w:val="28"/>
                <w:lang w:val="uk-UA"/>
              </w:rPr>
              <w:t>Здійснення організаційних заходів з п</w:t>
            </w:r>
            <w:r w:rsidR="008C539C" w:rsidRPr="00597DB7">
              <w:rPr>
                <w:rFonts w:eastAsia="Calibri"/>
                <w:sz w:val="28"/>
                <w:szCs w:val="28"/>
                <w:lang w:val="uk-UA"/>
              </w:rPr>
              <w:t xml:space="preserve">роведення спеціальної перевірки стосовно осіб, які претендують на зайняття посад із високим </w:t>
            </w:r>
            <w:r w:rsidR="008C539C" w:rsidRPr="00597DB7">
              <w:rPr>
                <w:rFonts w:eastAsia="Calibri"/>
                <w:bCs/>
                <w:sz w:val="28"/>
                <w:szCs w:val="28"/>
                <w:lang w:val="uk-UA"/>
              </w:rPr>
              <w:t>та підвищеним рівнем корупційних ризиків</w:t>
            </w:r>
            <w:r w:rsidR="008C539C" w:rsidRPr="00597DB7">
              <w:rPr>
                <w:rFonts w:eastAsia="Calibri"/>
                <w:sz w:val="28"/>
                <w:szCs w:val="28"/>
                <w:lang w:val="uk-UA"/>
              </w:rPr>
              <w:t xml:space="preserve"> </w:t>
            </w:r>
          </w:p>
          <w:p w:rsidR="00446964" w:rsidRPr="00597DB7" w:rsidRDefault="00446964" w:rsidP="00600AF9">
            <w:pPr>
              <w:jc w:val="both"/>
              <w:rPr>
                <w:rFonts w:eastAsia="Calibri"/>
                <w:sz w:val="28"/>
                <w:szCs w:val="28"/>
                <w:lang w:val="uk-UA"/>
              </w:rPr>
            </w:pPr>
          </w:p>
        </w:tc>
        <w:tc>
          <w:tcPr>
            <w:tcW w:w="2097" w:type="dxa"/>
            <w:shd w:val="clear" w:color="auto" w:fill="auto"/>
          </w:tcPr>
          <w:p w:rsidR="008C539C" w:rsidRPr="00597DB7" w:rsidRDefault="008C539C" w:rsidP="00600AF9">
            <w:pPr>
              <w:jc w:val="center"/>
              <w:rPr>
                <w:rFonts w:eastAsia="Calibri"/>
                <w:sz w:val="28"/>
                <w:szCs w:val="28"/>
                <w:lang w:val="uk-UA"/>
              </w:rPr>
            </w:pPr>
            <w:r w:rsidRPr="00597DB7">
              <w:rPr>
                <w:rFonts w:eastAsia="Calibri"/>
                <w:sz w:val="28"/>
                <w:szCs w:val="28"/>
                <w:lang w:val="uk-UA"/>
              </w:rPr>
              <w:t>За потребою</w:t>
            </w:r>
          </w:p>
        </w:tc>
        <w:tc>
          <w:tcPr>
            <w:tcW w:w="3148" w:type="dxa"/>
            <w:shd w:val="clear" w:color="auto" w:fill="auto"/>
          </w:tcPr>
          <w:p w:rsidR="008C539C" w:rsidRPr="00597DB7" w:rsidRDefault="008C539C" w:rsidP="00600AF9">
            <w:pPr>
              <w:jc w:val="both"/>
              <w:rPr>
                <w:rFonts w:eastAsia="Calibri"/>
                <w:sz w:val="28"/>
                <w:szCs w:val="28"/>
                <w:lang w:val="uk-UA"/>
              </w:rPr>
            </w:pPr>
            <w:r w:rsidRPr="00597DB7">
              <w:rPr>
                <w:rFonts w:eastAsia="Calibri"/>
                <w:sz w:val="28"/>
                <w:szCs w:val="28"/>
                <w:lang w:val="uk-UA"/>
              </w:rPr>
              <w:t>Головний спеціаліст з питань кадрової роботи юридичного відділу Рожищенської міської ради</w:t>
            </w:r>
          </w:p>
        </w:tc>
      </w:tr>
      <w:tr w:rsidR="008C539C" w:rsidRPr="00597DB7" w:rsidTr="004D4737">
        <w:tc>
          <w:tcPr>
            <w:tcW w:w="567" w:type="dxa"/>
            <w:shd w:val="clear" w:color="auto" w:fill="auto"/>
          </w:tcPr>
          <w:p w:rsidR="008C539C" w:rsidRPr="00597DB7" w:rsidRDefault="00CA1EEB" w:rsidP="00600AF9">
            <w:pPr>
              <w:rPr>
                <w:rFonts w:eastAsia="Calibri"/>
                <w:sz w:val="28"/>
                <w:szCs w:val="28"/>
                <w:lang w:val="uk-UA"/>
              </w:rPr>
            </w:pPr>
            <w:r w:rsidRPr="00597DB7">
              <w:rPr>
                <w:rFonts w:eastAsia="Calibri"/>
                <w:sz w:val="28"/>
                <w:szCs w:val="28"/>
                <w:lang w:val="uk-UA"/>
              </w:rPr>
              <w:t>9</w:t>
            </w:r>
            <w:r w:rsidR="008C539C" w:rsidRPr="00597DB7">
              <w:rPr>
                <w:rFonts w:eastAsia="Calibri"/>
                <w:sz w:val="28"/>
                <w:szCs w:val="28"/>
                <w:lang w:val="uk-UA"/>
              </w:rPr>
              <w:t>.</w:t>
            </w:r>
          </w:p>
        </w:tc>
        <w:tc>
          <w:tcPr>
            <w:tcW w:w="4253" w:type="dxa"/>
            <w:shd w:val="clear" w:color="auto" w:fill="auto"/>
          </w:tcPr>
          <w:p w:rsidR="008C539C" w:rsidRPr="00597DB7" w:rsidRDefault="008C539C" w:rsidP="00600AF9">
            <w:pPr>
              <w:jc w:val="both"/>
              <w:rPr>
                <w:rFonts w:eastAsia="Calibri"/>
                <w:sz w:val="28"/>
                <w:szCs w:val="28"/>
                <w:lang w:val="uk-UA"/>
              </w:rPr>
            </w:pPr>
            <w:r w:rsidRPr="00597DB7">
              <w:rPr>
                <w:rFonts w:eastAsia="Calibri"/>
                <w:sz w:val="28"/>
                <w:szCs w:val="28"/>
                <w:lang w:val="uk-UA"/>
              </w:rPr>
              <w:t>Ознайомлення працівників, які припиняють діяльність, пов’язану з виконанням функцій місцевого самоврядування про виникнення обов’язку подавати декларацію особи, яка припиняє діяльність (декларація „перед звільненням”) та декларацію особи, яка припинила діяльність (декларація „після звільнення”)</w:t>
            </w:r>
          </w:p>
        </w:tc>
        <w:tc>
          <w:tcPr>
            <w:tcW w:w="2097" w:type="dxa"/>
            <w:shd w:val="clear" w:color="auto" w:fill="auto"/>
          </w:tcPr>
          <w:p w:rsidR="008C539C" w:rsidRPr="00597DB7" w:rsidRDefault="008C539C" w:rsidP="00600AF9">
            <w:pPr>
              <w:jc w:val="center"/>
              <w:rPr>
                <w:rFonts w:eastAsia="Calibri"/>
                <w:sz w:val="28"/>
                <w:szCs w:val="28"/>
                <w:lang w:val="uk-UA"/>
              </w:rPr>
            </w:pPr>
            <w:r w:rsidRPr="00597DB7">
              <w:rPr>
                <w:rFonts w:eastAsia="Calibri"/>
                <w:sz w:val="28"/>
                <w:szCs w:val="28"/>
                <w:lang w:val="uk-UA"/>
              </w:rPr>
              <w:t>При настанні події</w:t>
            </w:r>
          </w:p>
        </w:tc>
        <w:tc>
          <w:tcPr>
            <w:tcW w:w="3148" w:type="dxa"/>
            <w:shd w:val="clear" w:color="auto" w:fill="auto"/>
          </w:tcPr>
          <w:p w:rsidR="008C539C" w:rsidRPr="00597DB7" w:rsidRDefault="00383B49" w:rsidP="00600AF9">
            <w:pPr>
              <w:jc w:val="both"/>
              <w:rPr>
                <w:rFonts w:eastAsia="Calibri"/>
                <w:sz w:val="28"/>
                <w:szCs w:val="28"/>
                <w:lang w:val="uk-UA"/>
              </w:rPr>
            </w:pPr>
            <w:r w:rsidRPr="00597DB7">
              <w:rPr>
                <w:rFonts w:eastAsia="Calibri"/>
                <w:sz w:val="28"/>
                <w:szCs w:val="28"/>
                <w:lang w:val="uk-UA"/>
              </w:rPr>
              <w:t>Уповноважені особи</w:t>
            </w:r>
            <w:r w:rsidR="008C539C" w:rsidRPr="00597DB7">
              <w:rPr>
                <w:rFonts w:eastAsia="Calibri"/>
                <w:sz w:val="28"/>
                <w:szCs w:val="28"/>
                <w:lang w:val="uk-UA"/>
              </w:rPr>
              <w:t xml:space="preserve"> з питань запобігання та виявлення корупції, керівники виконавчих органів міської ради</w:t>
            </w:r>
          </w:p>
        </w:tc>
      </w:tr>
      <w:tr w:rsidR="008C539C" w:rsidRPr="00597DB7" w:rsidTr="004D4737">
        <w:tc>
          <w:tcPr>
            <w:tcW w:w="567" w:type="dxa"/>
            <w:shd w:val="clear" w:color="auto" w:fill="auto"/>
          </w:tcPr>
          <w:p w:rsidR="008C539C" w:rsidRPr="00597DB7" w:rsidRDefault="00CA1EEB" w:rsidP="00600AF9">
            <w:pPr>
              <w:rPr>
                <w:rFonts w:eastAsia="Calibri"/>
                <w:sz w:val="28"/>
                <w:szCs w:val="28"/>
                <w:lang w:val="uk-UA"/>
              </w:rPr>
            </w:pPr>
            <w:r w:rsidRPr="00597DB7">
              <w:rPr>
                <w:rFonts w:eastAsia="Calibri"/>
                <w:sz w:val="28"/>
                <w:szCs w:val="28"/>
                <w:lang w:val="uk-UA"/>
              </w:rPr>
              <w:lastRenderedPageBreak/>
              <w:t>10</w:t>
            </w:r>
            <w:r w:rsidR="008C539C" w:rsidRPr="00597DB7">
              <w:rPr>
                <w:rFonts w:eastAsia="Calibri"/>
                <w:sz w:val="28"/>
                <w:szCs w:val="28"/>
                <w:lang w:val="uk-UA"/>
              </w:rPr>
              <w:t>.</w:t>
            </w:r>
          </w:p>
        </w:tc>
        <w:tc>
          <w:tcPr>
            <w:tcW w:w="4253" w:type="dxa"/>
            <w:shd w:val="clear" w:color="auto" w:fill="auto"/>
          </w:tcPr>
          <w:p w:rsidR="008C539C" w:rsidRPr="00597DB7" w:rsidRDefault="008C539C" w:rsidP="00600AF9">
            <w:pPr>
              <w:jc w:val="both"/>
              <w:rPr>
                <w:rFonts w:eastAsia="Calibri"/>
                <w:sz w:val="28"/>
                <w:szCs w:val="28"/>
                <w:lang w:val="uk-UA"/>
              </w:rPr>
            </w:pPr>
            <w:r w:rsidRPr="00597DB7">
              <w:rPr>
                <w:rFonts w:eastAsia="Calibri"/>
                <w:sz w:val="28"/>
                <w:szCs w:val="28"/>
                <w:lang w:val="uk-UA"/>
              </w:rPr>
              <w:t xml:space="preserve">Здійснення перевірки отриманих повідомлень про можливі факти корупційних або пов'язаних з корупцією правопорушень, інших порушень Закону України «Про запобігання корупції». </w:t>
            </w:r>
          </w:p>
        </w:tc>
        <w:tc>
          <w:tcPr>
            <w:tcW w:w="2097" w:type="dxa"/>
            <w:shd w:val="clear" w:color="auto" w:fill="auto"/>
          </w:tcPr>
          <w:p w:rsidR="008C539C" w:rsidRPr="00597DB7" w:rsidRDefault="008C539C" w:rsidP="00600AF9">
            <w:pPr>
              <w:jc w:val="center"/>
              <w:rPr>
                <w:rFonts w:eastAsia="Calibri"/>
                <w:sz w:val="28"/>
                <w:szCs w:val="28"/>
                <w:lang w:val="uk-UA"/>
              </w:rPr>
            </w:pPr>
            <w:r w:rsidRPr="00597DB7">
              <w:rPr>
                <w:rFonts w:eastAsia="Calibri"/>
                <w:sz w:val="28"/>
                <w:szCs w:val="28"/>
                <w:lang w:val="uk-UA"/>
              </w:rPr>
              <w:t>У разі надходження таких повідомлень</w:t>
            </w:r>
          </w:p>
        </w:tc>
        <w:tc>
          <w:tcPr>
            <w:tcW w:w="3148" w:type="dxa"/>
            <w:shd w:val="clear" w:color="auto" w:fill="auto"/>
          </w:tcPr>
          <w:p w:rsidR="008C539C" w:rsidRPr="00597DB7" w:rsidRDefault="00383B49" w:rsidP="00600AF9">
            <w:pPr>
              <w:jc w:val="both"/>
              <w:rPr>
                <w:rFonts w:eastAsia="Calibri"/>
                <w:color w:val="FF0000"/>
                <w:sz w:val="28"/>
                <w:szCs w:val="28"/>
                <w:lang w:val="uk-UA"/>
              </w:rPr>
            </w:pPr>
            <w:r w:rsidRPr="00597DB7">
              <w:rPr>
                <w:rFonts w:eastAsia="Calibri"/>
                <w:sz w:val="28"/>
                <w:szCs w:val="28"/>
                <w:lang w:val="uk-UA"/>
              </w:rPr>
              <w:t>Уповноважені особи</w:t>
            </w:r>
            <w:r w:rsidR="008C539C" w:rsidRPr="00597DB7">
              <w:rPr>
                <w:rFonts w:eastAsia="Calibri"/>
                <w:sz w:val="28"/>
                <w:szCs w:val="28"/>
                <w:lang w:val="uk-UA"/>
              </w:rPr>
              <w:t xml:space="preserve"> з питань запобігання та виявлення корупції, керівники виконавчих органів міської ради </w:t>
            </w:r>
          </w:p>
        </w:tc>
      </w:tr>
      <w:tr w:rsidR="008C539C" w:rsidRPr="00597DB7" w:rsidTr="004D4737">
        <w:tc>
          <w:tcPr>
            <w:tcW w:w="567" w:type="dxa"/>
            <w:shd w:val="clear" w:color="auto" w:fill="auto"/>
          </w:tcPr>
          <w:p w:rsidR="008C539C" w:rsidRPr="00597DB7" w:rsidRDefault="00CA1EEB" w:rsidP="00600AF9">
            <w:pPr>
              <w:rPr>
                <w:rFonts w:eastAsia="Calibri"/>
                <w:sz w:val="28"/>
                <w:szCs w:val="28"/>
                <w:lang w:val="uk-UA"/>
              </w:rPr>
            </w:pPr>
            <w:r w:rsidRPr="00597DB7">
              <w:rPr>
                <w:rFonts w:eastAsia="Calibri"/>
                <w:sz w:val="28"/>
                <w:szCs w:val="28"/>
                <w:lang w:val="uk-UA"/>
              </w:rPr>
              <w:t>11</w:t>
            </w:r>
            <w:r w:rsidR="008C539C" w:rsidRPr="00597DB7">
              <w:rPr>
                <w:rFonts w:eastAsia="Calibri"/>
                <w:sz w:val="28"/>
                <w:szCs w:val="28"/>
                <w:lang w:val="uk-UA"/>
              </w:rPr>
              <w:t>.</w:t>
            </w:r>
          </w:p>
        </w:tc>
        <w:tc>
          <w:tcPr>
            <w:tcW w:w="4253" w:type="dxa"/>
            <w:shd w:val="clear" w:color="auto" w:fill="auto"/>
          </w:tcPr>
          <w:p w:rsidR="008C539C" w:rsidRPr="00597DB7" w:rsidRDefault="008C539C" w:rsidP="00600AF9">
            <w:pPr>
              <w:jc w:val="both"/>
              <w:rPr>
                <w:rFonts w:eastAsia="Calibri"/>
                <w:sz w:val="28"/>
                <w:szCs w:val="28"/>
                <w:lang w:val="uk-UA"/>
              </w:rPr>
            </w:pPr>
            <w:r w:rsidRPr="00597DB7">
              <w:rPr>
                <w:rFonts w:eastAsia="Calibri"/>
                <w:sz w:val="28"/>
                <w:szCs w:val="28"/>
                <w:lang w:val="uk-UA"/>
              </w:rPr>
              <w:t>Ведення обліку працівників, притягнутих до відповідальності за вчинення корупційних правопорушень або правопорушень, пов'язаних з корупцією</w:t>
            </w:r>
          </w:p>
        </w:tc>
        <w:tc>
          <w:tcPr>
            <w:tcW w:w="2097" w:type="dxa"/>
            <w:shd w:val="clear" w:color="auto" w:fill="auto"/>
          </w:tcPr>
          <w:p w:rsidR="008C539C" w:rsidRPr="00597DB7" w:rsidRDefault="008C539C" w:rsidP="00600AF9">
            <w:pPr>
              <w:jc w:val="center"/>
              <w:rPr>
                <w:rFonts w:eastAsia="Calibri"/>
                <w:sz w:val="28"/>
                <w:szCs w:val="28"/>
                <w:lang w:val="uk-UA"/>
              </w:rPr>
            </w:pPr>
            <w:r w:rsidRPr="00597DB7">
              <w:rPr>
                <w:rFonts w:eastAsia="Calibri"/>
                <w:sz w:val="28"/>
                <w:szCs w:val="28"/>
                <w:lang w:val="uk-UA"/>
              </w:rPr>
              <w:t>Протягом року</w:t>
            </w:r>
          </w:p>
        </w:tc>
        <w:tc>
          <w:tcPr>
            <w:tcW w:w="3148" w:type="dxa"/>
            <w:shd w:val="clear" w:color="auto" w:fill="auto"/>
          </w:tcPr>
          <w:p w:rsidR="008C539C" w:rsidRPr="00597DB7" w:rsidRDefault="00383B49" w:rsidP="00600AF9">
            <w:pPr>
              <w:jc w:val="both"/>
              <w:rPr>
                <w:rFonts w:eastAsia="Calibri"/>
                <w:sz w:val="28"/>
                <w:szCs w:val="28"/>
                <w:lang w:val="uk-UA"/>
              </w:rPr>
            </w:pPr>
            <w:r w:rsidRPr="00597DB7">
              <w:rPr>
                <w:rFonts w:eastAsia="Calibri"/>
                <w:sz w:val="28"/>
                <w:szCs w:val="28"/>
                <w:lang w:val="uk-UA"/>
              </w:rPr>
              <w:t>Уповноважені особи</w:t>
            </w:r>
            <w:r w:rsidR="008C539C" w:rsidRPr="00597DB7">
              <w:rPr>
                <w:rFonts w:eastAsia="Calibri"/>
                <w:sz w:val="28"/>
                <w:szCs w:val="28"/>
                <w:lang w:val="uk-UA"/>
              </w:rPr>
              <w:t xml:space="preserve"> з питань запобігання та виявлення корупції, керівники виконавчих органів міської ради </w:t>
            </w:r>
          </w:p>
        </w:tc>
      </w:tr>
      <w:tr w:rsidR="00377812" w:rsidRPr="00597DB7" w:rsidTr="004D4737">
        <w:tc>
          <w:tcPr>
            <w:tcW w:w="567" w:type="dxa"/>
            <w:shd w:val="clear" w:color="auto" w:fill="auto"/>
          </w:tcPr>
          <w:p w:rsidR="00377812" w:rsidRPr="00597DB7" w:rsidRDefault="00377812" w:rsidP="00600AF9">
            <w:pPr>
              <w:rPr>
                <w:rFonts w:eastAsia="Calibri"/>
                <w:sz w:val="28"/>
                <w:szCs w:val="28"/>
                <w:lang w:val="uk-UA"/>
              </w:rPr>
            </w:pPr>
            <w:r w:rsidRPr="00597DB7">
              <w:rPr>
                <w:rFonts w:eastAsia="Calibri"/>
                <w:sz w:val="28"/>
                <w:szCs w:val="28"/>
                <w:lang w:val="uk-UA"/>
              </w:rPr>
              <w:t>12.</w:t>
            </w:r>
          </w:p>
        </w:tc>
        <w:tc>
          <w:tcPr>
            <w:tcW w:w="4253" w:type="dxa"/>
            <w:shd w:val="clear" w:color="auto" w:fill="auto"/>
          </w:tcPr>
          <w:p w:rsidR="00377812" w:rsidRPr="00597DB7" w:rsidRDefault="00377812" w:rsidP="00E31E0E">
            <w:pPr>
              <w:jc w:val="both"/>
              <w:rPr>
                <w:rFonts w:eastAsia="Calibri"/>
                <w:sz w:val="28"/>
                <w:szCs w:val="28"/>
                <w:lang w:val="uk-UA"/>
              </w:rPr>
            </w:pPr>
            <w:r w:rsidRPr="00597DB7">
              <w:rPr>
                <w:rFonts w:eastAsia="Calibri"/>
                <w:sz w:val="28"/>
                <w:szCs w:val="28"/>
                <w:lang w:val="uk-UA"/>
              </w:rPr>
              <w:t>Проведення роз’яснювальної роботи щодо дотримання посадовими</w:t>
            </w:r>
            <w:r w:rsidR="00E31E0E" w:rsidRPr="00597DB7">
              <w:rPr>
                <w:rFonts w:eastAsia="Calibri"/>
                <w:sz w:val="28"/>
                <w:szCs w:val="28"/>
                <w:lang w:val="uk-UA"/>
              </w:rPr>
              <w:t xml:space="preserve"> особами</w:t>
            </w:r>
            <w:r w:rsidRPr="00597DB7">
              <w:rPr>
                <w:rFonts w:eastAsia="Calibri"/>
                <w:sz w:val="28"/>
                <w:szCs w:val="28"/>
                <w:lang w:val="uk-UA"/>
              </w:rPr>
              <w:t xml:space="preserve"> </w:t>
            </w:r>
            <w:r w:rsidR="00E31E0E" w:rsidRPr="00597DB7">
              <w:rPr>
                <w:rFonts w:eastAsia="Calibri"/>
                <w:sz w:val="28"/>
                <w:szCs w:val="28"/>
                <w:lang w:val="uk-UA"/>
              </w:rPr>
              <w:t>місцевого самоврядування</w:t>
            </w:r>
            <w:r w:rsidRPr="00597DB7">
              <w:rPr>
                <w:rFonts w:eastAsia="Calibri"/>
                <w:sz w:val="28"/>
                <w:szCs w:val="28"/>
                <w:lang w:val="uk-UA"/>
              </w:rPr>
              <w:t xml:space="preserve"> правил етичної поведінки під час виконання своїх посадових обов’язків відповідно до положень розділу VІ «Правила етичної поведінки» Закону України «Про запобігання корупції», Загальних правил етичної поведінки державних службовців та посадових осіб місцевого самоврядування, затверджених наказом Національного агентства України з питань державної служби від 05.08.2016 № 158</w:t>
            </w:r>
          </w:p>
        </w:tc>
        <w:tc>
          <w:tcPr>
            <w:tcW w:w="2097" w:type="dxa"/>
            <w:shd w:val="clear" w:color="auto" w:fill="auto"/>
          </w:tcPr>
          <w:p w:rsidR="00377812" w:rsidRPr="00597DB7" w:rsidRDefault="00377812" w:rsidP="00600AF9">
            <w:pPr>
              <w:jc w:val="center"/>
              <w:rPr>
                <w:rFonts w:eastAsia="Calibri"/>
                <w:sz w:val="28"/>
                <w:szCs w:val="28"/>
                <w:lang w:val="uk-UA"/>
              </w:rPr>
            </w:pPr>
            <w:r w:rsidRPr="00597DB7">
              <w:rPr>
                <w:rFonts w:eastAsia="Calibri"/>
                <w:sz w:val="28"/>
                <w:szCs w:val="28"/>
                <w:lang w:val="uk-UA"/>
              </w:rPr>
              <w:t>Постійно</w:t>
            </w:r>
          </w:p>
        </w:tc>
        <w:tc>
          <w:tcPr>
            <w:tcW w:w="3148" w:type="dxa"/>
            <w:shd w:val="clear" w:color="auto" w:fill="auto"/>
          </w:tcPr>
          <w:p w:rsidR="00377812" w:rsidRPr="00597DB7" w:rsidRDefault="00377812" w:rsidP="00600AF9">
            <w:pPr>
              <w:jc w:val="both"/>
              <w:rPr>
                <w:rFonts w:eastAsia="Calibri"/>
                <w:sz w:val="28"/>
                <w:szCs w:val="28"/>
                <w:lang w:val="uk-UA"/>
              </w:rPr>
            </w:pPr>
            <w:r w:rsidRPr="00597DB7">
              <w:rPr>
                <w:rFonts w:eastAsia="Calibri"/>
                <w:sz w:val="28"/>
                <w:szCs w:val="28"/>
                <w:lang w:val="uk-UA"/>
              </w:rPr>
              <w:t>Уповноважені особи з питань запобігання та виявлення корупції</w:t>
            </w:r>
          </w:p>
        </w:tc>
      </w:tr>
      <w:tr w:rsidR="00377812" w:rsidRPr="00597DB7" w:rsidTr="004D4737">
        <w:tc>
          <w:tcPr>
            <w:tcW w:w="567" w:type="dxa"/>
            <w:shd w:val="clear" w:color="auto" w:fill="auto"/>
          </w:tcPr>
          <w:p w:rsidR="00377812" w:rsidRPr="00597DB7" w:rsidRDefault="00377812" w:rsidP="00600AF9">
            <w:pPr>
              <w:rPr>
                <w:rFonts w:eastAsia="Calibri"/>
                <w:sz w:val="28"/>
                <w:szCs w:val="28"/>
                <w:lang w:val="uk-UA"/>
              </w:rPr>
            </w:pPr>
            <w:r w:rsidRPr="00597DB7">
              <w:rPr>
                <w:rFonts w:eastAsia="Calibri"/>
                <w:sz w:val="28"/>
                <w:szCs w:val="28"/>
                <w:lang w:val="uk-UA"/>
              </w:rPr>
              <w:t>13.</w:t>
            </w:r>
          </w:p>
        </w:tc>
        <w:tc>
          <w:tcPr>
            <w:tcW w:w="4253" w:type="dxa"/>
            <w:shd w:val="clear" w:color="auto" w:fill="auto"/>
          </w:tcPr>
          <w:p w:rsidR="00377812" w:rsidRPr="00597DB7" w:rsidRDefault="00377812" w:rsidP="00E31E0E">
            <w:pPr>
              <w:jc w:val="both"/>
              <w:rPr>
                <w:rFonts w:eastAsia="Calibri"/>
                <w:sz w:val="28"/>
                <w:szCs w:val="28"/>
                <w:lang w:val="uk-UA"/>
              </w:rPr>
            </w:pPr>
            <w:r w:rsidRPr="00597DB7">
              <w:rPr>
                <w:rFonts w:eastAsia="Calibri"/>
                <w:sz w:val="28"/>
                <w:szCs w:val="28"/>
                <w:lang w:val="uk-UA"/>
              </w:rPr>
              <w:t>Здійснення контролю</w:t>
            </w:r>
            <w:r w:rsidR="00E31E0E" w:rsidRPr="00597DB7">
              <w:rPr>
                <w:rFonts w:eastAsia="Calibri"/>
                <w:sz w:val="28"/>
                <w:szCs w:val="28"/>
                <w:lang w:val="uk-UA"/>
              </w:rPr>
              <w:t xml:space="preserve"> та недопущення</w:t>
            </w:r>
            <w:r w:rsidRPr="00597DB7">
              <w:rPr>
                <w:rFonts w:eastAsia="Calibri"/>
                <w:sz w:val="28"/>
                <w:szCs w:val="28"/>
                <w:lang w:val="uk-UA"/>
              </w:rPr>
              <w:t xml:space="preserve"> прийняття на службу (роботу) в </w:t>
            </w:r>
            <w:r w:rsidR="00E31E0E" w:rsidRPr="00597DB7">
              <w:rPr>
                <w:rFonts w:eastAsia="Calibri"/>
                <w:sz w:val="28"/>
                <w:szCs w:val="28"/>
                <w:lang w:val="uk-UA"/>
              </w:rPr>
              <w:t>Рожищенську</w:t>
            </w:r>
            <w:r w:rsidRPr="00597DB7">
              <w:rPr>
                <w:rFonts w:eastAsia="Calibri"/>
                <w:sz w:val="28"/>
                <w:szCs w:val="28"/>
                <w:lang w:val="uk-UA"/>
              </w:rPr>
              <w:t xml:space="preserve"> міську раду, її виконавчі органи осіб, що будуть безпосередньо підпорядковані особам, які є близькими родичами. </w:t>
            </w:r>
          </w:p>
        </w:tc>
        <w:tc>
          <w:tcPr>
            <w:tcW w:w="2097" w:type="dxa"/>
            <w:shd w:val="clear" w:color="auto" w:fill="auto"/>
          </w:tcPr>
          <w:p w:rsidR="00377812" w:rsidRPr="00597DB7" w:rsidRDefault="00E31E0E" w:rsidP="00600AF9">
            <w:pPr>
              <w:jc w:val="center"/>
              <w:rPr>
                <w:rFonts w:eastAsia="Calibri"/>
                <w:sz w:val="28"/>
                <w:szCs w:val="28"/>
                <w:lang w:val="uk-UA"/>
              </w:rPr>
            </w:pPr>
            <w:r w:rsidRPr="00597DB7">
              <w:rPr>
                <w:rFonts w:eastAsia="Calibri"/>
                <w:sz w:val="28"/>
                <w:szCs w:val="28"/>
                <w:lang w:val="uk-UA"/>
              </w:rPr>
              <w:t>Постійно</w:t>
            </w:r>
          </w:p>
        </w:tc>
        <w:tc>
          <w:tcPr>
            <w:tcW w:w="3148" w:type="dxa"/>
            <w:shd w:val="clear" w:color="auto" w:fill="auto"/>
          </w:tcPr>
          <w:p w:rsidR="00377812" w:rsidRPr="00597DB7" w:rsidRDefault="00E31E0E" w:rsidP="00600AF9">
            <w:pPr>
              <w:jc w:val="both"/>
              <w:rPr>
                <w:rFonts w:eastAsia="Calibri"/>
                <w:sz w:val="28"/>
                <w:szCs w:val="28"/>
                <w:lang w:val="uk-UA"/>
              </w:rPr>
            </w:pPr>
            <w:r w:rsidRPr="00597DB7">
              <w:rPr>
                <w:rFonts w:eastAsia="Calibri"/>
                <w:sz w:val="28"/>
                <w:szCs w:val="28"/>
                <w:lang w:val="uk-UA"/>
              </w:rPr>
              <w:t>Головний спеціаліст з питань кадрової роботи юридичного відділу Рожищенської міської ради, керівники виконавчих органів міської ради</w:t>
            </w:r>
          </w:p>
        </w:tc>
      </w:tr>
    </w:tbl>
    <w:p w:rsidR="008C539C" w:rsidRPr="00597DB7" w:rsidRDefault="008C539C" w:rsidP="008C539C">
      <w:pPr>
        <w:rPr>
          <w:lang w:val="uk-UA"/>
        </w:rPr>
      </w:pPr>
    </w:p>
    <w:p w:rsidR="00496CE6" w:rsidRPr="00597DB7" w:rsidRDefault="00496CE6">
      <w:pPr>
        <w:rPr>
          <w:lang w:val="uk-UA"/>
        </w:rPr>
      </w:pPr>
    </w:p>
    <w:sectPr w:rsidR="00496CE6" w:rsidRPr="00597DB7" w:rsidSect="00893939">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9C"/>
    <w:rsid w:val="00007B60"/>
    <w:rsid w:val="001A0A9A"/>
    <w:rsid w:val="001E0105"/>
    <w:rsid w:val="00336EBD"/>
    <w:rsid w:val="00377812"/>
    <w:rsid w:val="00383B49"/>
    <w:rsid w:val="00446964"/>
    <w:rsid w:val="004958DC"/>
    <w:rsid w:val="00496CE6"/>
    <w:rsid w:val="004D4737"/>
    <w:rsid w:val="00597DB7"/>
    <w:rsid w:val="006624D2"/>
    <w:rsid w:val="008C4BA3"/>
    <w:rsid w:val="008C539C"/>
    <w:rsid w:val="00905DD3"/>
    <w:rsid w:val="0091006D"/>
    <w:rsid w:val="00A90473"/>
    <w:rsid w:val="00C640E1"/>
    <w:rsid w:val="00CA1EEB"/>
    <w:rsid w:val="00E31E0E"/>
    <w:rsid w:val="00E347E3"/>
    <w:rsid w:val="00EE27AF"/>
    <w:rsid w:val="00F6538B"/>
    <w:rsid w:val="00FB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8C539C"/>
    <w:pPr>
      <w:widowControl w:val="0"/>
      <w:suppressAutoHyphens/>
      <w:jc w:val="center"/>
    </w:pPr>
    <w:rPr>
      <w:b/>
      <w:kern w:val="2"/>
      <w:lang w:val="uk-UA" w:eastAsia="ar-SA"/>
    </w:rPr>
  </w:style>
  <w:style w:type="paragraph" w:styleId="a4">
    <w:name w:val="Body Text"/>
    <w:basedOn w:val="a"/>
    <w:link w:val="a5"/>
    <w:rsid w:val="008C539C"/>
    <w:pPr>
      <w:spacing w:after="120"/>
    </w:pPr>
    <w:rPr>
      <w:sz w:val="20"/>
      <w:szCs w:val="20"/>
    </w:rPr>
  </w:style>
  <w:style w:type="character" w:customStyle="1" w:styleId="a5">
    <w:name w:val="Основной текст Знак"/>
    <w:basedOn w:val="a0"/>
    <w:link w:val="a4"/>
    <w:rsid w:val="008C539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97DB7"/>
    <w:rPr>
      <w:rFonts w:ascii="Segoe UI" w:hAnsi="Segoe UI" w:cs="Segoe UI"/>
      <w:sz w:val="18"/>
      <w:szCs w:val="18"/>
    </w:rPr>
  </w:style>
  <w:style w:type="character" w:customStyle="1" w:styleId="a7">
    <w:name w:val="Текст выноски Знак"/>
    <w:basedOn w:val="a0"/>
    <w:link w:val="a6"/>
    <w:uiPriority w:val="99"/>
    <w:semiHidden/>
    <w:rsid w:val="00597DB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8C539C"/>
    <w:pPr>
      <w:widowControl w:val="0"/>
      <w:suppressAutoHyphens/>
      <w:jc w:val="center"/>
    </w:pPr>
    <w:rPr>
      <w:b/>
      <w:kern w:val="2"/>
      <w:lang w:val="uk-UA" w:eastAsia="ar-SA"/>
    </w:rPr>
  </w:style>
  <w:style w:type="paragraph" w:styleId="a4">
    <w:name w:val="Body Text"/>
    <w:basedOn w:val="a"/>
    <w:link w:val="a5"/>
    <w:rsid w:val="008C539C"/>
    <w:pPr>
      <w:spacing w:after="120"/>
    </w:pPr>
    <w:rPr>
      <w:sz w:val="20"/>
      <w:szCs w:val="20"/>
    </w:rPr>
  </w:style>
  <w:style w:type="character" w:customStyle="1" w:styleId="a5">
    <w:name w:val="Основной текст Знак"/>
    <w:basedOn w:val="a0"/>
    <w:link w:val="a4"/>
    <w:rsid w:val="008C539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97DB7"/>
    <w:rPr>
      <w:rFonts w:ascii="Segoe UI" w:hAnsi="Segoe UI" w:cs="Segoe UI"/>
      <w:sz w:val="18"/>
      <w:szCs w:val="18"/>
    </w:rPr>
  </w:style>
  <w:style w:type="character" w:customStyle="1" w:styleId="a7">
    <w:name w:val="Текст выноски Знак"/>
    <w:basedOn w:val="a0"/>
    <w:link w:val="a6"/>
    <w:uiPriority w:val="99"/>
    <w:semiHidden/>
    <w:rsid w:val="00597D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7213-3F35-452A-86A8-124E452E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SB4</dc:creator>
  <cp:lastModifiedBy>Oksana</cp:lastModifiedBy>
  <cp:revision>2</cp:revision>
  <cp:lastPrinted>2025-01-17T08:20:00Z</cp:lastPrinted>
  <dcterms:created xsi:type="dcterms:W3CDTF">2025-01-20T09:42:00Z</dcterms:created>
  <dcterms:modified xsi:type="dcterms:W3CDTF">2025-01-20T09:42:00Z</dcterms:modified>
</cp:coreProperties>
</file>