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E7" w:rsidRPr="001B1AE7" w:rsidRDefault="009E1486" w:rsidP="001B1AE7">
      <w:pPr>
        <w:rPr>
          <w:b/>
          <w:sz w:val="32"/>
          <w:lang w:val="uk-UA"/>
        </w:rPr>
      </w:pPr>
      <w:bookmarkStart w:id="0" w:name="_GoBack"/>
      <w:bookmarkEnd w:id="0"/>
      <w:r>
        <w:rPr>
          <w:b/>
          <w:sz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5pt;margin-top:.65pt;width:33.3pt;height:43.2pt;z-index:251659264" o:allowincell="f" fillcolor="window">
            <v:imagedata r:id="rId5" o:title=""/>
          </v:shape>
          <o:OLEObject Type="Embed" ProgID="Word.Picture.8" ShapeID="_x0000_s1026" DrawAspect="Content" ObjectID="_1800859599" r:id="rId6"/>
        </w:pict>
      </w:r>
    </w:p>
    <w:p w:rsidR="001B1AE7" w:rsidRPr="001B1AE7" w:rsidRDefault="001B1AE7" w:rsidP="001B1AE7">
      <w:pPr>
        <w:jc w:val="center"/>
        <w:rPr>
          <w:b/>
          <w:sz w:val="32"/>
          <w:lang w:val="uk-UA"/>
        </w:rPr>
      </w:pPr>
    </w:p>
    <w:p w:rsidR="001B1AE7" w:rsidRPr="001B1AE7" w:rsidRDefault="001B1AE7" w:rsidP="001B1AE7">
      <w:pPr>
        <w:jc w:val="center"/>
        <w:rPr>
          <w:b/>
          <w:sz w:val="16"/>
          <w:lang w:val="uk-UA"/>
        </w:rPr>
      </w:pPr>
    </w:p>
    <w:p w:rsidR="001B1AE7" w:rsidRPr="001B1AE7" w:rsidRDefault="001B1AE7" w:rsidP="001B1AE7">
      <w:pPr>
        <w:jc w:val="center"/>
        <w:rPr>
          <w:b/>
          <w:sz w:val="28"/>
          <w:szCs w:val="28"/>
          <w:lang w:val="uk-UA"/>
        </w:rPr>
      </w:pPr>
      <w:r w:rsidRPr="001B1AE7">
        <w:rPr>
          <w:b/>
          <w:sz w:val="28"/>
          <w:szCs w:val="28"/>
          <w:lang w:val="uk-UA"/>
        </w:rPr>
        <w:t>РОЖИЩЕНСЬКА МІСЬКА РАДА</w:t>
      </w:r>
    </w:p>
    <w:p w:rsidR="001B1AE7" w:rsidRPr="001B1AE7" w:rsidRDefault="001B1AE7" w:rsidP="001B1AE7">
      <w:pPr>
        <w:jc w:val="center"/>
        <w:rPr>
          <w:b/>
          <w:sz w:val="28"/>
          <w:szCs w:val="28"/>
          <w:lang w:val="uk-UA"/>
        </w:rPr>
      </w:pPr>
      <w:r w:rsidRPr="001B1AE7">
        <w:rPr>
          <w:b/>
          <w:sz w:val="28"/>
          <w:szCs w:val="28"/>
          <w:lang w:val="uk-UA"/>
        </w:rPr>
        <w:t>ВОЛИНСЬКОЇ ОБЛАСТІ</w:t>
      </w:r>
    </w:p>
    <w:p w:rsidR="001B1AE7" w:rsidRPr="001B1AE7" w:rsidRDefault="001B1AE7" w:rsidP="001B1AE7">
      <w:pPr>
        <w:jc w:val="center"/>
        <w:rPr>
          <w:sz w:val="24"/>
          <w:szCs w:val="24"/>
          <w:lang w:val="uk-UA"/>
        </w:rPr>
      </w:pPr>
      <w:r w:rsidRPr="001B1AE7">
        <w:rPr>
          <w:b/>
          <w:sz w:val="28"/>
          <w:szCs w:val="28"/>
          <w:lang w:val="uk-UA"/>
        </w:rPr>
        <w:t xml:space="preserve"> </w:t>
      </w:r>
    </w:p>
    <w:p w:rsidR="001B1AE7" w:rsidRPr="001B1AE7" w:rsidRDefault="001B1AE7" w:rsidP="001B1AE7">
      <w:pPr>
        <w:jc w:val="center"/>
        <w:rPr>
          <w:b/>
          <w:sz w:val="32"/>
          <w:szCs w:val="32"/>
          <w:lang w:val="uk-UA"/>
        </w:rPr>
      </w:pPr>
      <w:r w:rsidRPr="001B1AE7">
        <w:rPr>
          <w:b/>
          <w:sz w:val="32"/>
          <w:szCs w:val="32"/>
          <w:lang w:val="uk-UA"/>
        </w:rPr>
        <w:t>РОЗПОРЯДЖЕННЯ</w:t>
      </w:r>
    </w:p>
    <w:p w:rsidR="001B1AE7" w:rsidRPr="001B1AE7" w:rsidRDefault="001B1AE7" w:rsidP="001B1AE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B1AE7" w:rsidRPr="001B1AE7" w:rsidTr="003C078C">
        <w:trPr>
          <w:jc w:val="center"/>
        </w:trPr>
        <w:tc>
          <w:tcPr>
            <w:tcW w:w="3128" w:type="dxa"/>
          </w:tcPr>
          <w:p w:rsidR="001B1AE7" w:rsidRPr="001B1AE7" w:rsidRDefault="001B1AE7" w:rsidP="003C078C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8"/>
                <w:szCs w:val="26"/>
                <w:lang w:val="uk-UA" w:eastAsia="ar-SA"/>
              </w:rPr>
            </w:pPr>
            <w:r w:rsidRPr="001B1AE7">
              <w:rPr>
                <w:kern w:val="2"/>
                <w:sz w:val="28"/>
                <w:szCs w:val="26"/>
                <w:lang w:val="uk-UA" w:eastAsia="ar-SA"/>
              </w:rPr>
              <w:t>11 лютого 2025 року</w:t>
            </w:r>
          </w:p>
        </w:tc>
        <w:tc>
          <w:tcPr>
            <w:tcW w:w="3096" w:type="dxa"/>
          </w:tcPr>
          <w:p w:rsidR="001B1AE7" w:rsidRPr="001B1AE7" w:rsidRDefault="001B1AE7" w:rsidP="003C078C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1B1AE7">
              <w:rPr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1B1AE7" w:rsidRPr="001B1AE7" w:rsidRDefault="001B1AE7" w:rsidP="003C078C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1B1AE7">
              <w:rPr>
                <w:kern w:val="2"/>
                <w:sz w:val="28"/>
                <w:szCs w:val="26"/>
                <w:lang w:val="uk-UA" w:eastAsia="ar-SA"/>
              </w:rPr>
              <w:t xml:space="preserve">       № 30-рв</w:t>
            </w:r>
          </w:p>
        </w:tc>
      </w:tr>
    </w:tbl>
    <w:p w:rsidR="001B1AE7" w:rsidRPr="001B1AE7" w:rsidRDefault="001B1AE7" w:rsidP="001B1AE7">
      <w:pPr>
        <w:pStyle w:val="a3"/>
        <w:jc w:val="left"/>
        <w:rPr>
          <w:sz w:val="28"/>
          <w:szCs w:val="28"/>
        </w:rPr>
      </w:pPr>
      <w:r w:rsidRPr="001B1AE7">
        <w:rPr>
          <w:sz w:val="28"/>
          <w:szCs w:val="28"/>
        </w:rPr>
        <w:t xml:space="preserve">                                                  </w:t>
      </w:r>
    </w:p>
    <w:p w:rsidR="001B1AE7" w:rsidRPr="001B1AE7" w:rsidRDefault="001B1AE7" w:rsidP="001B1AE7">
      <w:pPr>
        <w:rPr>
          <w:b/>
          <w:sz w:val="28"/>
          <w:szCs w:val="28"/>
          <w:lang w:val="uk-UA"/>
        </w:rPr>
      </w:pPr>
      <w:r w:rsidRPr="001B1AE7">
        <w:rPr>
          <w:b/>
          <w:sz w:val="28"/>
          <w:szCs w:val="28"/>
          <w:lang w:val="uk-UA"/>
        </w:rPr>
        <w:t xml:space="preserve">Про організацію та проведення громадського </w:t>
      </w:r>
    </w:p>
    <w:p w:rsidR="001B1AE7" w:rsidRPr="001B1AE7" w:rsidRDefault="001B1AE7" w:rsidP="001B1AE7">
      <w:pPr>
        <w:rPr>
          <w:b/>
          <w:sz w:val="28"/>
          <w:szCs w:val="28"/>
          <w:lang w:val="uk-UA"/>
        </w:rPr>
      </w:pPr>
      <w:r w:rsidRPr="001B1AE7">
        <w:rPr>
          <w:b/>
          <w:sz w:val="28"/>
          <w:szCs w:val="28"/>
          <w:lang w:val="uk-UA"/>
        </w:rPr>
        <w:t xml:space="preserve">обговорення щодо перепрофілювання (зміну типу) </w:t>
      </w:r>
    </w:p>
    <w:p w:rsidR="001B1AE7" w:rsidRPr="001B1AE7" w:rsidRDefault="001B1AE7" w:rsidP="001B1AE7">
      <w:pPr>
        <w:rPr>
          <w:b/>
          <w:sz w:val="28"/>
          <w:szCs w:val="28"/>
          <w:lang w:val="uk-UA"/>
        </w:rPr>
      </w:pPr>
      <w:r w:rsidRPr="001B1AE7">
        <w:rPr>
          <w:b/>
          <w:sz w:val="28"/>
          <w:szCs w:val="28"/>
          <w:lang w:val="uk-UA"/>
        </w:rPr>
        <w:t xml:space="preserve">та зміну назви комунального закладу загальної </w:t>
      </w:r>
    </w:p>
    <w:p w:rsidR="001B1AE7" w:rsidRPr="001B1AE7" w:rsidRDefault="001B1AE7" w:rsidP="001B1AE7">
      <w:pPr>
        <w:rPr>
          <w:b/>
          <w:sz w:val="28"/>
          <w:szCs w:val="28"/>
          <w:lang w:val="uk-UA"/>
        </w:rPr>
      </w:pPr>
      <w:r w:rsidRPr="001B1AE7">
        <w:rPr>
          <w:b/>
          <w:sz w:val="28"/>
          <w:szCs w:val="28"/>
          <w:lang w:val="uk-UA"/>
        </w:rPr>
        <w:t>середньої освіти «</w:t>
      </w:r>
      <w:proofErr w:type="spellStart"/>
      <w:r w:rsidRPr="001B1AE7">
        <w:rPr>
          <w:b/>
          <w:sz w:val="28"/>
          <w:szCs w:val="28"/>
          <w:lang w:val="uk-UA"/>
        </w:rPr>
        <w:t>Дубищенський</w:t>
      </w:r>
      <w:proofErr w:type="spellEnd"/>
      <w:r w:rsidRPr="001B1AE7">
        <w:rPr>
          <w:b/>
          <w:sz w:val="28"/>
          <w:szCs w:val="28"/>
          <w:lang w:val="uk-UA"/>
        </w:rPr>
        <w:t xml:space="preserve"> ліцей» Рожищенської </w:t>
      </w:r>
    </w:p>
    <w:p w:rsidR="001B1AE7" w:rsidRPr="001B1AE7" w:rsidRDefault="001B1AE7" w:rsidP="001B1AE7">
      <w:pPr>
        <w:rPr>
          <w:b/>
          <w:sz w:val="28"/>
          <w:szCs w:val="28"/>
          <w:lang w:val="uk-UA"/>
        </w:rPr>
      </w:pPr>
      <w:r w:rsidRPr="001B1AE7">
        <w:rPr>
          <w:b/>
          <w:sz w:val="28"/>
          <w:szCs w:val="28"/>
          <w:lang w:val="uk-UA"/>
        </w:rPr>
        <w:t>міської ради Луцького району Волинської області</w:t>
      </w:r>
    </w:p>
    <w:p w:rsidR="001B1AE7" w:rsidRPr="001B1AE7" w:rsidRDefault="001B1AE7" w:rsidP="001B1AE7">
      <w:pPr>
        <w:jc w:val="center"/>
        <w:rPr>
          <w:b/>
          <w:i/>
          <w:sz w:val="28"/>
          <w:szCs w:val="28"/>
          <w:lang w:val="uk-UA"/>
        </w:rPr>
      </w:pP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AE7">
        <w:rPr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статті 68 Закону України «Про освіту», частини першої статті 32 Закону України «Про повну загальну середню освіту», керуючись постановою Кабінету Міністрів України від 03.11.2010 року № 996 «Про забезпечення участі  громадськості у формуванні та реалізації державної політики, з метою організації та проведення </w:t>
      </w:r>
      <w:proofErr w:type="spellStart"/>
      <w:r w:rsidRPr="001B1AE7">
        <w:rPr>
          <w:sz w:val="28"/>
          <w:szCs w:val="28"/>
        </w:rPr>
        <w:t>Рожищенською</w:t>
      </w:r>
      <w:proofErr w:type="spellEnd"/>
      <w:r w:rsidRPr="001B1AE7">
        <w:rPr>
          <w:sz w:val="28"/>
          <w:szCs w:val="28"/>
        </w:rPr>
        <w:t xml:space="preserve"> міською радою громадського обговорення щодо перепрофілювання (зміну типу) та зміну назви комунального закладу загальної середньої освіти «</w:t>
      </w:r>
      <w:proofErr w:type="spellStart"/>
      <w:r w:rsidRPr="001B1AE7">
        <w:rPr>
          <w:sz w:val="28"/>
          <w:szCs w:val="28"/>
        </w:rPr>
        <w:t>Дубищенський</w:t>
      </w:r>
      <w:proofErr w:type="spellEnd"/>
      <w:r w:rsidRPr="001B1AE7">
        <w:rPr>
          <w:sz w:val="28"/>
          <w:szCs w:val="28"/>
        </w:rPr>
        <w:t xml:space="preserve"> ліцей» Рожищенської міської ради Луцького району Волинської області, залучення громадян до участі у консультаціях, реалізації і захисту їх прав та свобод, забезпечення гласності, відкритості та прозорості у питаннях формування мережі закладів освіти:</w:t>
      </w: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AE7">
        <w:rPr>
          <w:sz w:val="28"/>
          <w:szCs w:val="28"/>
        </w:rPr>
        <w:t>1. Провести громадське обговорення щодо перепрофілювання (зміну типу) та зміну назви комунального закладу загальної середньої освіти «</w:t>
      </w:r>
      <w:proofErr w:type="spellStart"/>
      <w:r w:rsidRPr="001B1AE7">
        <w:rPr>
          <w:sz w:val="28"/>
          <w:szCs w:val="28"/>
        </w:rPr>
        <w:t>Дубищенський</w:t>
      </w:r>
      <w:proofErr w:type="spellEnd"/>
      <w:r w:rsidRPr="001B1AE7">
        <w:rPr>
          <w:sz w:val="28"/>
          <w:szCs w:val="28"/>
        </w:rPr>
        <w:t xml:space="preserve"> ліцей» Рожищенської міської ради Луцького району Волинської області.</w:t>
      </w: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AE7">
        <w:rPr>
          <w:sz w:val="28"/>
          <w:szCs w:val="28"/>
        </w:rPr>
        <w:t xml:space="preserve">2. </w:t>
      </w:r>
      <w:r w:rsidRPr="001B1AE7">
        <w:rPr>
          <w:sz w:val="28"/>
          <w:szCs w:val="28"/>
          <w:lang w:eastAsia="ru-RU"/>
        </w:rPr>
        <w:t>Публічне громадське  обговорення провести шляхом зустрічей керівництва Рожищенської міської ради, гуманітарного відділу Рожищенської міської ради, депутатів Рожищенської міської ради із жителями смт. Дубище.</w:t>
      </w: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AE7">
        <w:rPr>
          <w:sz w:val="28"/>
          <w:szCs w:val="28"/>
        </w:rPr>
        <w:t>3. Створити робочу групу для організації та проведення консультацій з громадськістю та затвердити її склад, що додається.</w:t>
      </w: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AE7">
        <w:rPr>
          <w:sz w:val="28"/>
          <w:szCs w:val="28"/>
        </w:rPr>
        <w:t xml:space="preserve">4. Загальному відділу Рожищенської міської ради (Олена </w:t>
      </w:r>
      <w:proofErr w:type="spellStart"/>
      <w:r w:rsidRPr="001B1AE7">
        <w:rPr>
          <w:sz w:val="28"/>
          <w:szCs w:val="28"/>
        </w:rPr>
        <w:t>Лазарук</w:t>
      </w:r>
      <w:proofErr w:type="spellEnd"/>
      <w:r w:rsidRPr="001B1AE7">
        <w:rPr>
          <w:sz w:val="28"/>
          <w:szCs w:val="28"/>
        </w:rPr>
        <w:t>) розмістити на офіційному сайті Рожищенської міської ради повідомлення про проведення громадського обговорення щодо перепрофілювання (зміну типу) та зміну назви комунального закладу загальної середньої освіти «</w:t>
      </w:r>
      <w:proofErr w:type="spellStart"/>
      <w:r w:rsidRPr="001B1AE7">
        <w:rPr>
          <w:sz w:val="28"/>
          <w:szCs w:val="28"/>
        </w:rPr>
        <w:t>Дубищенський</w:t>
      </w:r>
      <w:proofErr w:type="spellEnd"/>
      <w:r w:rsidRPr="001B1AE7">
        <w:rPr>
          <w:sz w:val="28"/>
          <w:szCs w:val="28"/>
        </w:rPr>
        <w:t xml:space="preserve"> ліцей» Рожищенської міської ради Луцького району Волинської області.</w:t>
      </w: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AE7">
        <w:rPr>
          <w:sz w:val="28"/>
          <w:szCs w:val="28"/>
        </w:rPr>
        <w:t>5. Контроль за виконанням цього розпорядження покласти на заступника міського голови з питань діяльності виконавчих органів міської ради Сергія Лясковського.</w:t>
      </w:r>
    </w:p>
    <w:p w:rsidR="001B1AE7" w:rsidRPr="001B1AE7" w:rsidRDefault="001B1AE7" w:rsidP="001B1AE7">
      <w:pPr>
        <w:rPr>
          <w:sz w:val="28"/>
          <w:lang w:val="uk-UA"/>
        </w:rPr>
      </w:pPr>
    </w:p>
    <w:p w:rsidR="001B1AE7" w:rsidRPr="001B1AE7" w:rsidRDefault="001B1AE7" w:rsidP="001B1AE7">
      <w:pPr>
        <w:rPr>
          <w:sz w:val="28"/>
          <w:lang w:val="uk-UA"/>
        </w:rPr>
      </w:pPr>
      <w:r w:rsidRPr="001B1AE7">
        <w:rPr>
          <w:sz w:val="28"/>
          <w:lang w:val="uk-UA"/>
        </w:rPr>
        <w:t xml:space="preserve">Перший заступник </w:t>
      </w:r>
    </w:p>
    <w:p w:rsidR="001B1AE7" w:rsidRPr="001B1AE7" w:rsidRDefault="001B1AE7" w:rsidP="001B1AE7">
      <w:pPr>
        <w:rPr>
          <w:b/>
          <w:sz w:val="28"/>
          <w:lang w:val="uk-UA"/>
        </w:rPr>
      </w:pPr>
      <w:r w:rsidRPr="001B1AE7">
        <w:rPr>
          <w:sz w:val="28"/>
          <w:lang w:val="uk-UA"/>
        </w:rPr>
        <w:t xml:space="preserve">міського голови                                                                     </w:t>
      </w:r>
      <w:r w:rsidRPr="001B1AE7">
        <w:rPr>
          <w:b/>
          <w:sz w:val="28"/>
          <w:lang w:val="uk-UA"/>
        </w:rPr>
        <w:t>Віталій ПОЛІЩУК</w:t>
      </w:r>
    </w:p>
    <w:p w:rsidR="001B1AE7" w:rsidRPr="001B1AE7" w:rsidRDefault="001B1AE7" w:rsidP="001B1AE7">
      <w:pPr>
        <w:rPr>
          <w:i/>
          <w:sz w:val="24"/>
          <w:szCs w:val="24"/>
          <w:lang w:val="uk-UA"/>
        </w:rPr>
      </w:pPr>
      <w:r w:rsidRPr="001B1AE7">
        <w:rPr>
          <w:i/>
          <w:sz w:val="24"/>
          <w:szCs w:val="24"/>
          <w:lang w:val="uk-UA"/>
        </w:rPr>
        <w:t xml:space="preserve">Ігор </w:t>
      </w:r>
      <w:proofErr w:type="spellStart"/>
      <w:r w:rsidRPr="001B1AE7">
        <w:rPr>
          <w:i/>
          <w:sz w:val="24"/>
          <w:szCs w:val="24"/>
          <w:lang w:val="uk-UA"/>
        </w:rPr>
        <w:t>Кузава</w:t>
      </w:r>
      <w:proofErr w:type="spellEnd"/>
      <w:r w:rsidRPr="001B1AE7">
        <w:rPr>
          <w:i/>
          <w:sz w:val="24"/>
          <w:szCs w:val="24"/>
          <w:lang w:val="uk-UA"/>
        </w:rPr>
        <w:t xml:space="preserve"> 214 54</w:t>
      </w:r>
    </w:p>
    <w:p w:rsidR="001B1AE7" w:rsidRPr="001B1AE7" w:rsidRDefault="001B1AE7" w:rsidP="001B1AE7">
      <w:pPr>
        <w:rPr>
          <w:lang w:val="uk-UA"/>
        </w:rPr>
      </w:pPr>
    </w:p>
    <w:p w:rsidR="001B1AE7" w:rsidRPr="001B1AE7" w:rsidRDefault="001B1AE7" w:rsidP="001B1AE7">
      <w:pPr>
        <w:rPr>
          <w:sz w:val="28"/>
          <w:szCs w:val="28"/>
          <w:lang w:val="uk-UA"/>
        </w:rPr>
      </w:pPr>
      <w:r w:rsidRPr="001B1AE7">
        <w:rPr>
          <w:sz w:val="28"/>
          <w:szCs w:val="28"/>
          <w:lang w:val="uk-UA"/>
        </w:rPr>
        <w:t xml:space="preserve">                                                                   ЗАТВЕРДЖЕНО</w:t>
      </w:r>
    </w:p>
    <w:p w:rsidR="001B1AE7" w:rsidRPr="001B1AE7" w:rsidRDefault="001B1AE7" w:rsidP="001B1AE7">
      <w:pPr>
        <w:jc w:val="center"/>
        <w:rPr>
          <w:sz w:val="28"/>
          <w:szCs w:val="28"/>
          <w:lang w:val="uk-UA"/>
        </w:rPr>
      </w:pPr>
      <w:r w:rsidRPr="001B1AE7">
        <w:rPr>
          <w:sz w:val="28"/>
          <w:szCs w:val="28"/>
          <w:lang w:val="uk-UA"/>
        </w:rPr>
        <w:t xml:space="preserve">                                                  розпорядження міського голови </w:t>
      </w:r>
    </w:p>
    <w:p w:rsidR="001B1AE7" w:rsidRPr="001B1AE7" w:rsidRDefault="001B1AE7" w:rsidP="001B1AE7">
      <w:pPr>
        <w:jc w:val="center"/>
        <w:rPr>
          <w:sz w:val="28"/>
          <w:szCs w:val="28"/>
          <w:lang w:val="uk-UA"/>
        </w:rPr>
      </w:pPr>
      <w:r w:rsidRPr="001B1AE7">
        <w:rPr>
          <w:sz w:val="28"/>
          <w:szCs w:val="28"/>
          <w:lang w:val="uk-UA"/>
        </w:rPr>
        <w:t xml:space="preserve">                                                    від 11 лютого 2025 року № 30-рв</w:t>
      </w:r>
    </w:p>
    <w:p w:rsidR="001B1AE7" w:rsidRPr="001B1AE7" w:rsidRDefault="001B1AE7" w:rsidP="001B1AE7">
      <w:pPr>
        <w:jc w:val="center"/>
        <w:rPr>
          <w:sz w:val="28"/>
          <w:szCs w:val="28"/>
          <w:lang w:val="uk-UA"/>
        </w:rPr>
      </w:pPr>
    </w:p>
    <w:p w:rsidR="001B1AE7" w:rsidRPr="001B1AE7" w:rsidRDefault="001B1AE7" w:rsidP="001B1AE7">
      <w:pPr>
        <w:jc w:val="center"/>
        <w:rPr>
          <w:sz w:val="28"/>
          <w:szCs w:val="28"/>
          <w:lang w:val="uk-UA"/>
        </w:rPr>
      </w:pPr>
      <w:r w:rsidRPr="001B1AE7">
        <w:rPr>
          <w:sz w:val="28"/>
          <w:szCs w:val="28"/>
          <w:lang w:val="uk-UA"/>
        </w:rPr>
        <w:t xml:space="preserve">Склад </w:t>
      </w:r>
    </w:p>
    <w:p w:rsidR="001B1AE7" w:rsidRPr="001B1AE7" w:rsidRDefault="001B1AE7" w:rsidP="001B1AE7">
      <w:pPr>
        <w:jc w:val="center"/>
        <w:rPr>
          <w:sz w:val="28"/>
          <w:szCs w:val="28"/>
          <w:lang w:val="uk-UA"/>
        </w:rPr>
      </w:pPr>
      <w:r w:rsidRPr="001B1AE7">
        <w:rPr>
          <w:sz w:val="28"/>
          <w:szCs w:val="28"/>
          <w:lang w:val="uk-UA"/>
        </w:rPr>
        <w:t xml:space="preserve">робочої групи для організації та проведення консультацій з громадськістю щодо </w:t>
      </w:r>
      <w:r w:rsidRPr="001B1AE7">
        <w:rPr>
          <w:sz w:val="28"/>
          <w:szCs w:val="28"/>
          <w:lang w:val="uk-UA" w:eastAsia="uk-UA"/>
        </w:rPr>
        <w:t>перепрофілювання (зміну типу)</w:t>
      </w:r>
      <w:r w:rsidRPr="001B1AE7">
        <w:rPr>
          <w:sz w:val="28"/>
          <w:szCs w:val="28"/>
          <w:lang w:val="uk-UA"/>
        </w:rPr>
        <w:t xml:space="preserve"> </w:t>
      </w:r>
      <w:r w:rsidRPr="001B1AE7">
        <w:rPr>
          <w:sz w:val="28"/>
          <w:szCs w:val="28"/>
          <w:lang w:val="uk-UA" w:eastAsia="uk-UA"/>
        </w:rPr>
        <w:t>та зміну назви комунального закладу загальної середньої освіти «</w:t>
      </w:r>
      <w:proofErr w:type="spellStart"/>
      <w:r w:rsidRPr="001B1AE7">
        <w:rPr>
          <w:sz w:val="28"/>
          <w:szCs w:val="28"/>
          <w:lang w:val="uk-UA"/>
        </w:rPr>
        <w:t>Дубищенський</w:t>
      </w:r>
      <w:proofErr w:type="spellEnd"/>
      <w:r w:rsidRPr="001B1AE7">
        <w:rPr>
          <w:sz w:val="28"/>
          <w:szCs w:val="28"/>
          <w:lang w:val="uk-UA"/>
        </w:rPr>
        <w:t xml:space="preserve"> </w:t>
      </w:r>
      <w:r w:rsidRPr="001B1AE7">
        <w:rPr>
          <w:sz w:val="28"/>
          <w:szCs w:val="28"/>
          <w:lang w:val="uk-UA" w:eastAsia="uk-UA"/>
        </w:rPr>
        <w:t>ліцей»</w:t>
      </w:r>
      <w:r w:rsidRPr="001B1AE7">
        <w:rPr>
          <w:sz w:val="28"/>
          <w:szCs w:val="28"/>
          <w:lang w:val="uk-UA"/>
        </w:rPr>
        <w:t xml:space="preserve"> </w:t>
      </w:r>
      <w:r w:rsidRPr="001B1AE7">
        <w:rPr>
          <w:sz w:val="28"/>
          <w:szCs w:val="28"/>
          <w:lang w:val="uk-UA" w:eastAsia="uk-UA"/>
        </w:rPr>
        <w:t>Рожищенської міської ради</w:t>
      </w:r>
      <w:r w:rsidRPr="001B1AE7">
        <w:rPr>
          <w:sz w:val="28"/>
          <w:szCs w:val="28"/>
          <w:lang w:val="uk-UA"/>
        </w:rPr>
        <w:t xml:space="preserve"> </w:t>
      </w:r>
      <w:r w:rsidRPr="001B1AE7">
        <w:rPr>
          <w:sz w:val="28"/>
          <w:szCs w:val="28"/>
          <w:lang w:val="uk-UA" w:eastAsia="uk-UA"/>
        </w:rPr>
        <w:t>Луцького району Волинської області</w:t>
      </w:r>
      <w:r w:rsidRPr="001B1AE7">
        <w:rPr>
          <w:sz w:val="28"/>
          <w:szCs w:val="28"/>
          <w:lang w:val="uk-UA"/>
        </w:rPr>
        <w:t xml:space="preserve"> </w:t>
      </w:r>
    </w:p>
    <w:p w:rsidR="001B1AE7" w:rsidRPr="001B1AE7" w:rsidRDefault="001B1AE7" w:rsidP="001B1AE7">
      <w:pPr>
        <w:jc w:val="center"/>
        <w:rPr>
          <w:sz w:val="28"/>
          <w:szCs w:val="28"/>
          <w:lang w:val="uk-UA"/>
        </w:rPr>
      </w:pP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 Керівник групи: Лясковський С. Ю., заступник міського голови з питань діяльності виконавчих органів міської ради;</w:t>
      </w: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 Заступник керівника групи: </w:t>
      </w:r>
      <w:proofErr w:type="spellStart"/>
      <w:r w:rsidRPr="001B1AE7">
        <w:rPr>
          <w:sz w:val="28"/>
          <w:szCs w:val="28"/>
          <w:lang w:val="uk-UA" w:eastAsia="uk-UA"/>
        </w:rPr>
        <w:t>Кузава</w:t>
      </w:r>
      <w:proofErr w:type="spellEnd"/>
      <w:r w:rsidRPr="001B1AE7">
        <w:rPr>
          <w:sz w:val="28"/>
          <w:szCs w:val="28"/>
          <w:lang w:val="uk-UA" w:eastAsia="uk-UA"/>
        </w:rPr>
        <w:t xml:space="preserve"> І. Б., начальник гуманітарного відділу Рожищенської міської ради;</w:t>
      </w: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Члени робочої групи:  </w:t>
      </w: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Антонюк М.В., </w:t>
      </w:r>
      <w:proofErr w:type="spellStart"/>
      <w:r w:rsidRPr="001B1AE7">
        <w:rPr>
          <w:sz w:val="28"/>
          <w:szCs w:val="28"/>
          <w:lang w:val="uk-UA" w:eastAsia="uk-UA"/>
        </w:rPr>
        <w:t>тво</w:t>
      </w:r>
      <w:proofErr w:type="spellEnd"/>
      <w:r w:rsidRPr="001B1AE7">
        <w:rPr>
          <w:sz w:val="28"/>
          <w:szCs w:val="28"/>
          <w:lang w:val="uk-UA" w:eastAsia="uk-UA"/>
        </w:rPr>
        <w:t xml:space="preserve"> директора КЗЗСО «</w:t>
      </w:r>
      <w:proofErr w:type="spellStart"/>
      <w:r w:rsidRPr="001B1AE7">
        <w:rPr>
          <w:sz w:val="28"/>
          <w:szCs w:val="28"/>
          <w:lang w:val="uk-UA" w:eastAsia="uk-UA"/>
        </w:rPr>
        <w:t>Дубищенський</w:t>
      </w:r>
      <w:proofErr w:type="spellEnd"/>
      <w:r w:rsidRPr="001B1AE7">
        <w:rPr>
          <w:sz w:val="28"/>
          <w:szCs w:val="28"/>
          <w:lang w:val="uk-UA" w:eastAsia="uk-UA"/>
        </w:rPr>
        <w:t xml:space="preserve"> ліцей»;</w:t>
      </w: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Грищенко Н.М., головний спеціаліст з питань освіти гуманітарного відділу Рожищенської міської ради;</w:t>
      </w: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</w:t>
      </w:r>
      <w:proofErr w:type="spellStart"/>
      <w:r w:rsidRPr="001B1AE7">
        <w:rPr>
          <w:sz w:val="28"/>
          <w:szCs w:val="28"/>
          <w:lang w:val="uk-UA" w:eastAsia="uk-UA"/>
        </w:rPr>
        <w:t>Масюк</w:t>
      </w:r>
      <w:proofErr w:type="spellEnd"/>
      <w:r w:rsidRPr="001B1AE7">
        <w:rPr>
          <w:sz w:val="28"/>
          <w:szCs w:val="28"/>
          <w:lang w:val="uk-UA" w:eastAsia="uk-UA"/>
        </w:rPr>
        <w:t xml:space="preserve"> В. С., головний спеціаліст з питань освіти гуманітарного відділу Рожищенської міської ради;</w:t>
      </w: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</w:t>
      </w:r>
      <w:proofErr w:type="spellStart"/>
      <w:r w:rsidRPr="001B1AE7">
        <w:rPr>
          <w:sz w:val="28"/>
          <w:szCs w:val="28"/>
          <w:lang w:val="uk-UA" w:eastAsia="uk-UA"/>
        </w:rPr>
        <w:t>Філіпчук</w:t>
      </w:r>
      <w:proofErr w:type="spellEnd"/>
      <w:r w:rsidRPr="001B1AE7">
        <w:rPr>
          <w:sz w:val="28"/>
          <w:szCs w:val="28"/>
          <w:lang w:val="uk-UA" w:eastAsia="uk-UA"/>
        </w:rPr>
        <w:t xml:space="preserve"> Л.М., староста </w:t>
      </w:r>
      <w:proofErr w:type="spellStart"/>
      <w:r w:rsidRPr="001B1AE7">
        <w:rPr>
          <w:sz w:val="28"/>
          <w:szCs w:val="28"/>
          <w:lang w:val="uk-UA" w:eastAsia="uk-UA"/>
        </w:rPr>
        <w:t>Дубищенського</w:t>
      </w:r>
      <w:proofErr w:type="spellEnd"/>
      <w:r w:rsidRPr="001B1AE7">
        <w:rPr>
          <w:sz w:val="28"/>
          <w:szCs w:val="28"/>
          <w:lang w:val="uk-UA" w:eastAsia="uk-UA"/>
        </w:rPr>
        <w:t xml:space="preserve"> </w:t>
      </w:r>
      <w:proofErr w:type="spellStart"/>
      <w:r w:rsidRPr="001B1AE7">
        <w:rPr>
          <w:sz w:val="28"/>
          <w:szCs w:val="28"/>
          <w:lang w:val="uk-UA" w:eastAsia="uk-UA"/>
        </w:rPr>
        <w:t>старостинського</w:t>
      </w:r>
      <w:proofErr w:type="spellEnd"/>
      <w:r w:rsidRPr="001B1AE7">
        <w:rPr>
          <w:sz w:val="28"/>
          <w:szCs w:val="28"/>
          <w:lang w:val="uk-UA" w:eastAsia="uk-UA"/>
        </w:rPr>
        <w:t xml:space="preserve"> округу.   </w:t>
      </w:r>
    </w:p>
    <w:p w:rsidR="001B1AE7" w:rsidRPr="001B1AE7" w:rsidRDefault="001B1AE7" w:rsidP="001B1AE7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 w:eastAsia="uk-UA"/>
        </w:rPr>
      </w:pPr>
      <w:r w:rsidRPr="001B1AE7">
        <w:rPr>
          <w:sz w:val="28"/>
          <w:szCs w:val="28"/>
          <w:lang w:val="uk-UA" w:eastAsia="uk-UA"/>
        </w:rPr>
        <w:t xml:space="preserve">                     </w:t>
      </w: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1B1AE7">
        <w:rPr>
          <w:sz w:val="28"/>
          <w:szCs w:val="28"/>
        </w:rPr>
        <w:t xml:space="preserve">                               </w:t>
      </w:r>
    </w:p>
    <w:p w:rsidR="001B1AE7" w:rsidRPr="001B1AE7" w:rsidRDefault="001B1AE7" w:rsidP="001B1AE7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1B1AE7">
        <w:rPr>
          <w:sz w:val="28"/>
          <w:szCs w:val="28"/>
        </w:rPr>
        <w:t xml:space="preserve">           </w:t>
      </w:r>
    </w:p>
    <w:p w:rsidR="001B1AE7" w:rsidRPr="001B1AE7" w:rsidRDefault="001B1AE7" w:rsidP="001B1AE7">
      <w:pPr>
        <w:jc w:val="both"/>
        <w:rPr>
          <w:sz w:val="28"/>
          <w:szCs w:val="28"/>
          <w:lang w:val="uk-UA"/>
        </w:rPr>
      </w:pPr>
    </w:p>
    <w:p w:rsidR="006F74B2" w:rsidRPr="001B1AE7" w:rsidRDefault="006F74B2">
      <w:pPr>
        <w:rPr>
          <w:lang w:val="uk-UA"/>
        </w:rPr>
      </w:pPr>
    </w:p>
    <w:sectPr w:rsidR="006F74B2" w:rsidRPr="001B1AE7" w:rsidSect="007C2BA5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E7"/>
    <w:rsid w:val="001B1AE7"/>
    <w:rsid w:val="006F74B2"/>
    <w:rsid w:val="009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1AE7"/>
    <w:pPr>
      <w:jc w:val="center"/>
    </w:pPr>
    <w:rPr>
      <w:b/>
      <w:sz w:val="38"/>
      <w:lang w:val="uk-UA"/>
    </w:rPr>
  </w:style>
  <w:style w:type="character" w:customStyle="1" w:styleId="a4">
    <w:name w:val="Название Знак"/>
    <w:basedOn w:val="a0"/>
    <w:link w:val="a3"/>
    <w:rsid w:val="001B1AE7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1B1AE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1AE7"/>
    <w:pPr>
      <w:jc w:val="center"/>
    </w:pPr>
    <w:rPr>
      <w:b/>
      <w:sz w:val="38"/>
      <w:lang w:val="uk-UA"/>
    </w:rPr>
  </w:style>
  <w:style w:type="character" w:customStyle="1" w:styleId="a4">
    <w:name w:val="Название Знак"/>
    <w:basedOn w:val="a0"/>
    <w:link w:val="a3"/>
    <w:rsid w:val="001B1AE7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1B1AE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dcterms:created xsi:type="dcterms:W3CDTF">2025-02-12T08:00:00Z</dcterms:created>
  <dcterms:modified xsi:type="dcterms:W3CDTF">2025-02-12T08:00:00Z</dcterms:modified>
</cp:coreProperties>
</file>