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71" w:rsidRPr="00B6669C" w:rsidRDefault="00E07971" w:rsidP="00B666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6669C"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5121730" r:id="rId6"/>
        </w:pict>
      </w:r>
      <w:r>
        <w:rPr>
          <w:rFonts w:ascii="Times New Roman" w:hAnsi="Times New Roman"/>
          <w:b/>
          <w:sz w:val="28"/>
          <w:szCs w:val="28"/>
        </w:rPr>
        <w:tab/>
      </w:r>
      <w:r w:rsidRPr="00B6669C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B6669C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07971" w:rsidRPr="00B6669C" w:rsidRDefault="00E07971" w:rsidP="00B66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69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E07971" w:rsidRPr="00B6669C" w:rsidRDefault="00E07971" w:rsidP="00B66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69C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E07971" w:rsidRPr="00B6669C" w:rsidRDefault="00E07971" w:rsidP="00B66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69C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E07971" w:rsidRPr="00B6669C" w:rsidRDefault="00E07971" w:rsidP="00B66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971" w:rsidRPr="00B6669C" w:rsidRDefault="00E07971" w:rsidP="00B666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669C">
        <w:rPr>
          <w:rFonts w:ascii="Times New Roman" w:hAnsi="Times New Roman"/>
          <w:b/>
          <w:sz w:val="32"/>
          <w:szCs w:val="32"/>
        </w:rPr>
        <w:t>РІШЕННЯ</w:t>
      </w:r>
    </w:p>
    <w:p w:rsidR="00E07971" w:rsidRPr="00B6669C" w:rsidRDefault="00E07971" w:rsidP="00B66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E07971" w:rsidRPr="00B6669C" w:rsidTr="00EE43F2">
        <w:trPr>
          <w:jc w:val="center"/>
        </w:trPr>
        <w:tc>
          <w:tcPr>
            <w:tcW w:w="3128" w:type="dxa"/>
          </w:tcPr>
          <w:p w:rsidR="00E07971" w:rsidRPr="00B6669C" w:rsidRDefault="00E07971" w:rsidP="00B6669C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 w:rsidRPr="00B6669C">
              <w:rPr>
                <w:b w:val="0"/>
                <w:sz w:val="28"/>
                <w:szCs w:val="28"/>
              </w:rPr>
              <w:t xml:space="preserve">22 грудня </w:t>
            </w:r>
            <w:r w:rsidRPr="00B6669C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B6669C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E07971" w:rsidRPr="00B6669C" w:rsidRDefault="00E07971" w:rsidP="00B6669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B6669C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E07971" w:rsidRPr="00912AE5" w:rsidRDefault="00E07971" w:rsidP="00B6669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B6669C">
              <w:rPr>
                <w:b w:val="0"/>
                <w:sz w:val="28"/>
                <w:szCs w:val="28"/>
              </w:rPr>
              <w:t xml:space="preserve">                       № </w:t>
            </w:r>
            <w:r w:rsidRPr="00B6669C">
              <w:rPr>
                <w:b w:val="0"/>
                <w:sz w:val="28"/>
                <w:szCs w:val="28"/>
                <w:lang w:val="ru-RU"/>
              </w:rPr>
              <w:t>39</w:t>
            </w:r>
            <w:r w:rsidRPr="00B6669C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38</w:t>
            </w:r>
          </w:p>
        </w:tc>
      </w:tr>
    </w:tbl>
    <w:p w:rsidR="00E07971" w:rsidRDefault="00E07971" w:rsidP="001F31CF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  <w:lang w:val="en-US"/>
        </w:rPr>
      </w:pPr>
    </w:p>
    <w:p w:rsidR="00E07971" w:rsidRPr="00B6669C" w:rsidRDefault="00E07971" w:rsidP="00B6669C">
      <w:pPr>
        <w:spacing w:after="0" w:line="240" w:lineRule="auto"/>
        <w:ind w:right="4418"/>
        <w:jc w:val="both"/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333333"/>
          <w:sz w:val="28"/>
          <w:szCs w:val="28"/>
        </w:rPr>
        <w:t>Про затвердження тарифів на соціальні</w:t>
      </w:r>
      <w:r w:rsidRPr="00B6669C"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>п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ослуги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комунальної установи</w:t>
      </w:r>
      <w:r w:rsidRPr="00B6669C"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«Територіальний центр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соціального 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о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>бслуговування (надання соціальних послуг)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»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Рожищенської міської ради</w:t>
      </w:r>
    </w:p>
    <w:p w:rsidR="00E07971" w:rsidRPr="00B6669C" w:rsidRDefault="00E07971" w:rsidP="00B6669C">
      <w:pPr>
        <w:spacing w:after="0" w:line="240" w:lineRule="auto"/>
        <w:ind w:right="4418"/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</w:pPr>
    </w:p>
    <w:p w:rsidR="00E07971" w:rsidRPr="00D45826" w:rsidRDefault="00E07971" w:rsidP="00D45826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«Про соціальні послуги», постанови Кабінету Міністрів України від  01.06.2020 № 429 «Про затвердження Порядку установлення диференційованої плати за надання соціальних послуг», постанови Кабінету Міністрів України від 01.06.2020 № 428 «Про затвердження Порядку регулювання тарифів на соціальні послуги», наказу </w:t>
      </w:r>
      <w:r w:rsidRPr="006D78F1">
        <w:rPr>
          <w:rFonts w:ascii="Times New Roman" w:hAnsi="Times New Roman"/>
          <w:bCs/>
          <w:sz w:val="28"/>
          <w:szCs w:val="28"/>
        </w:rPr>
        <w:t>Міністерства</w:t>
      </w:r>
      <w:r w:rsidRPr="00D45826">
        <w:rPr>
          <w:rFonts w:ascii="Times New Roman" w:hAnsi="Times New Roman"/>
          <w:sz w:val="28"/>
          <w:szCs w:val="28"/>
        </w:rPr>
        <w:t xml:space="preserve"> </w:t>
      </w:r>
      <w:r w:rsidRPr="006D78F1">
        <w:rPr>
          <w:rFonts w:ascii="Times New Roman" w:hAnsi="Times New Roman"/>
          <w:bCs/>
          <w:sz w:val="28"/>
          <w:szCs w:val="28"/>
        </w:rPr>
        <w:t>соціальної політики України</w:t>
      </w:r>
      <w:r>
        <w:rPr>
          <w:rFonts w:ascii="Times New Roman" w:hAnsi="Times New Roman"/>
          <w:bCs/>
          <w:sz w:val="28"/>
          <w:szCs w:val="28"/>
        </w:rPr>
        <w:t xml:space="preserve"> від </w:t>
      </w:r>
      <w:r w:rsidRPr="006D78F1">
        <w:rPr>
          <w:rFonts w:ascii="Times New Roman" w:hAnsi="Times New Roman"/>
          <w:bCs/>
          <w:sz w:val="28"/>
          <w:szCs w:val="28"/>
        </w:rPr>
        <w:t>17 травня 2022 року № 150</w:t>
      </w:r>
      <w:r w:rsidRPr="006D7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"Про затвердження Методики   </w:t>
      </w:r>
      <w:r w:rsidRPr="006D78F1">
        <w:rPr>
          <w:rFonts w:ascii="Times New Roman" w:hAnsi="Times New Roman"/>
          <w:bCs/>
          <w:sz w:val="28"/>
          <w:szCs w:val="28"/>
        </w:rPr>
        <w:t>обчислення середньомісячного сукупного доходу сім’ї для надання соціальних послуг</w:t>
      </w:r>
      <w:r>
        <w:rPr>
          <w:rFonts w:ascii="Times New Roman" w:hAnsi="Times New Roman"/>
          <w:sz w:val="28"/>
          <w:szCs w:val="28"/>
        </w:rPr>
        <w:t>", керуючись ст. 34 Закону України «Про місцеве самоврядування в Україні» та Положенням про комунальну установу «Територіальний центр соціального обслуговування (надання соціальних послуг)» Рожищенської  міської ради,</w:t>
      </w:r>
      <w:r w:rsidRPr="00D45826">
        <w:rPr>
          <w:rFonts w:ascii="Times New Roman" w:hAnsi="Times New Roman"/>
          <w:sz w:val="28"/>
          <w:szCs w:val="28"/>
        </w:rPr>
        <w:t xml:space="preserve"> враховуючи рекомендації постійної комісії з питань планування, бюджету та фінансів, соціально-економічного р</w:t>
      </w:r>
      <w:r>
        <w:rPr>
          <w:rFonts w:ascii="Times New Roman" w:hAnsi="Times New Roman"/>
          <w:sz w:val="28"/>
          <w:szCs w:val="28"/>
        </w:rPr>
        <w:t>озвитку, інвестицій від 18.12.2023 № 52</w:t>
      </w:r>
      <w:r w:rsidRPr="000A789C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D45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 метою врегулювання питання надання платних соціальних послуг жителям Рожищенської</w:t>
      </w:r>
      <w:r w:rsidRPr="000A789C">
        <w:rPr>
          <w:rFonts w:ascii="Times New Roman" w:hAnsi="Times New Roman"/>
          <w:sz w:val="28"/>
          <w:szCs w:val="28"/>
        </w:rPr>
        <w:t xml:space="preserve"> міської</w:t>
      </w:r>
      <w:r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Pr="00D45826">
        <w:rPr>
          <w:rFonts w:ascii="Times New Roman" w:hAnsi="Times New Roman"/>
          <w:sz w:val="28"/>
          <w:szCs w:val="28"/>
        </w:rPr>
        <w:t>, міська рада</w:t>
      </w:r>
    </w:p>
    <w:p w:rsidR="00E07971" w:rsidRDefault="00E07971" w:rsidP="00D45826">
      <w:pPr>
        <w:spacing w:after="0" w:line="240" w:lineRule="auto"/>
        <w:rPr>
          <w:rFonts w:ascii="Times New Roman" w:eastAsia="Arial Unicode MS" w:hAnsi="Times New Roman"/>
          <w:b/>
          <w:color w:val="333333"/>
          <w:sz w:val="28"/>
          <w:szCs w:val="28"/>
        </w:rPr>
      </w:pPr>
      <w:r>
        <w:rPr>
          <w:rFonts w:ascii="Times New Roman" w:eastAsia="Arial Unicode MS" w:hAnsi="Times New Roman"/>
          <w:b/>
          <w:color w:val="333333"/>
          <w:sz w:val="28"/>
          <w:szCs w:val="28"/>
        </w:rPr>
        <w:t>ВИРІШ</w:t>
      </w:r>
      <w:r>
        <w:rPr>
          <w:rFonts w:ascii="Times New Roman" w:eastAsia="Arial Unicode MS" w:hAnsi="Times New Roman"/>
          <w:b/>
          <w:color w:val="333333"/>
          <w:sz w:val="28"/>
          <w:szCs w:val="28"/>
          <w:lang w:val="ru-RU"/>
        </w:rPr>
        <w:t>ИЛА</w:t>
      </w:r>
      <w:r>
        <w:rPr>
          <w:rFonts w:ascii="Times New Roman" w:eastAsia="Arial Unicode MS" w:hAnsi="Times New Roman"/>
          <w:b/>
          <w:color w:val="333333"/>
          <w:sz w:val="28"/>
          <w:szCs w:val="28"/>
        </w:rPr>
        <w:t>:</w:t>
      </w:r>
    </w:p>
    <w:p w:rsidR="00E07971" w:rsidRDefault="00E07971" w:rsidP="00D45826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розрахунки тарифів на соціальні послуги комунальної установи «Територіальний центр соціального обслуговування (надання соціальних послуг)» Рожищенської  міської ради (Додаток 1).</w:t>
      </w:r>
    </w:p>
    <w:p w:rsidR="00E07971" w:rsidRDefault="00E07971" w:rsidP="00EB10C5">
      <w:pPr>
        <w:pStyle w:val="ListParagraph"/>
        <w:numPr>
          <w:ilvl w:val="0"/>
          <w:numId w:val="2"/>
        </w:numPr>
        <w:spacing w:after="160" w:line="256" w:lineRule="auto"/>
        <w:ind w:left="0" w:right="5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тарифи на соціальні послуги, які надаються комунальною установою «Територіальний центр соціального обслуговування (надання соціальних послуг)» Рожищенської  міської ради (Додаток 2).</w:t>
      </w:r>
    </w:p>
    <w:p w:rsidR="00E07971" w:rsidRPr="00D45826" w:rsidRDefault="00E07971" w:rsidP="00A309B2">
      <w:pPr>
        <w:pStyle w:val="ListParagraph"/>
        <w:spacing w:after="160" w:line="256" w:lineRule="auto"/>
        <w:ind w:left="0" w:right="50"/>
        <w:jc w:val="both"/>
        <w:rPr>
          <w:b/>
          <w:color w:val="000000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A309B2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>постійн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D45826">
        <w:rPr>
          <w:rFonts w:ascii="Times New Roman" w:hAnsi="Times New Roman"/>
          <w:sz w:val="28"/>
          <w:szCs w:val="28"/>
        </w:rPr>
        <w:t xml:space="preserve"> з питань планування, бюджету та фінансів, соціально-економічного розвитку, інвестицій</w:t>
      </w:r>
      <w:r w:rsidRPr="00A309B2">
        <w:rPr>
          <w:rFonts w:ascii="Times New Roman" w:hAnsi="Times New Roman"/>
          <w:sz w:val="28"/>
          <w:szCs w:val="28"/>
        </w:rPr>
        <w:t xml:space="preserve">. </w:t>
      </w:r>
    </w:p>
    <w:p w:rsidR="00E07971" w:rsidRDefault="00E07971" w:rsidP="00EB10C5">
      <w:pPr>
        <w:pStyle w:val="BodyTextIndent2"/>
        <w:ind w:firstLine="0"/>
        <w:rPr>
          <w:b/>
          <w:color w:val="000000"/>
          <w:lang w:val="uk-UA"/>
        </w:rPr>
      </w:pPr>
      <w:r w:rsidRPr="00906C75">
        <w:rPr>
          <w:color w:val="000000"/>
          <w:lang w:val="uk-UA"/>
        </w:rPr>
        <w:t xml:space="preserve">Міський голова </w:t>
      </w:r>
      <w:r>
        <w:rPr>
          <w:b/>
          <w:color w:val="000000"/>
          <w:lang w:val="uk-UA"/>
        </w:rPr>
        <w:t xml:space="preserve">                                                                   Вячеслав ПОЛІЩУК</w:t>
      </w:r>
    </w:p>
    <w:p w:rsidR="00E07971" w:rsidRPr="00B6669C" w:rsidRDefault="00E07971" w:rsidP="00EB10C5">
      <w:pPr>
        <w:pStyle w:val="BodyTextIndent2"/>
        <w:ind w:firstLine="0"/>
        <w:rPr>
          <w:b/>
          <w:color w:val="000000"/>
          <w:sz w:val="24"/>
          <w:szCs w:val="24"/>
          <w:lang w:val="uk-UA"/>
        </w:rPr>
      </w:pPr>
    </w:p>
    <w:p w:rsidR="00E07971" w:rsidRPr="009D3560" w:rsidRDefault="00E07971" w:rsidP="009D3560">
      <w:pPr>
        <w:pStyle w:val="BodyTextIndent2"/>
        <w:ind w:firstLine="0"/>
        <w:rPr>
          <w:sz w:val="24"/>
          <w:szCs w:val="24"/>
        </w:rPr>
      </w:pPr>
      <w:r w:rsidRPr="009D3560">
        <w:rPr>
          <w:sz w:val="24"/>
          <w:szCs w:val="24"/>
          <w:lang w:val="uk-UA"/>
        </w:rPr>
        <w:t xml:space="preserve">Галина </w:t>
      </w:r>
      <w:r w:rsidRPr="009D3560">
        <w:rPr>
          <w:sz w:val="24"/>
          <w:szCs w:val="24"/>
        </w:rPr>
        <w:t>Поліщук 212 84</w:t>
      </w:r>
    </w:p>
    <w:sectPr w:rsidR="00E07971" w:rsidRPr="009D3560" w:rsidSect="00B666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4BA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3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C5"/>
    <w:rsid w:val="00072457"/>
    <w:rsid w:val="000A789C"/>
    <w:rsid w:val="000B1EA3"/>
    <w:rsid w:val="00174F25"/>
    <w:rsid w:val="001F31CF"/>
    <w:rsid w:val="001F6F9A"/>
    <w:rsid w:val="00212A5D"/>
    <w:rsid w:val="00230476"/>
    <w:rsid w:val="002C1CEB"/>
    <w:rsid w:val="002E2130"/>
    <w:rsid w:val="003979E7"/>
    <w:rsid w:val="003B185C"/>
    <w:rsid w:val="003D7E87"/>
    <w:rsid w:val="00400E9F"/>
    <w:rsid w:val="004866C3"/>
    <w:rsid w:val="00514BA2"/>
    <w:rsid w:val="005530A0"/>
    <w:rsid w:val="005E2B0E"/>
    <w:rsid w:val="00622099"/>
    <w:rsid w:val="00632B21"/>
    <w:rsid w:val="00643287"/>
    <w:rsid w:val="00681A9E"/>
    <w:rsid w:val="006878F9"/>
    <w:rsid w:val="006C119B"/>
    <w:rsid w:val="006C74E8"/>
    <w:rsid w:val="006D78F1"/>
    <w:rsid w:val="007E67F0"/>
    <w:rsid w:val="00801D25"/>
    <w:rsid w:val="00805499"/>
    <w:rsid w:val="0085494F"/>
    <w:rsid w:val="00875E0A"/>
    <w:rsid w:val="008B3D95"/>
    <w:rsid w:val="008E262C"/>
    <w:rsid w:val="00906C75"/>
    <w:rsid w:val="00912AE5"/>
    <w:rsid w:val="00933CC1"/>
    <w:rsid w:val="00950841"/>
    <w:rsid w:val="009B170D"/>
    <w:rsid w:val="009B4111"/>
    <w:rsid w:val="009D3560"/>
    <w:rsid w:val="00A07076"/>
    <w:rsid w:val="00A309B2"/>
    <w:rsid w:val="00A46967"/>
    <w:rsid w:val="00A87ED3"/>
    <w:rsid w:val="00AB4277"/>
    <w:rsid w:val="00AF1E0A"/>
    <w:rsid w:val="00B46763"/>
    <w:rsid w:val="00B6669C"/>
    <w:rsid w:val="00B86BCF"/>
    <w:rsid w:val="00B966DD"/>
    <w:rsid w:val="00BA1819"/>
    <w:rsid w:val="00C424A4"/>
    <w:rsid w:val="00C648C8"/>
    <w:rsid w:val="00C85104"/>
    <w:rsid w:val="00CC7077"/>
    <w:rsid w:val="00CD54F1"/>
    <w:rsid w:val="00D45826"/>
    <w:rsid w:val="00D55296"/>
    <w:rsid w:val="00E07971"/>
    <w:rsid w:val="00E50EA0"/>
    <w:rsid w:val="00EB10C5"/>
    <w:rsid w:val="00EE43F2"/>
    <w:rsid w:val="00F27E12"/>
    <w:rsid w:val="00F7376C"/>
    <w:rsid w:val="00F7650F"/>
    <w:rsid w:val="00FC0D80"/>
    <w:rsid w:val="00FC4D44"/>
    <w:rsid w:val="00FC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0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EB1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B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10C5"/>
    <w:rPr>
      <w:rFonts w:eastAsia="Times New Roman" w:cs="Times New Roman"/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EB10C5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0C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10C5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10C5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B10C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10C5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1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0C5"/>
    <w:rPr>
      <w:rFonts w:ascii="Tahoma" w:hAnsi="Tahoma" w:cs="Tahoma"/>
      <w:sz w:val="16"/>
      <w:szCs w:val="16"/>
      <w:lang w:eastAsia="uk-UA"/>
    </w:rPr>
  </w:style>
  <w:style w:type="paragraph" w:styleId="Revision">
    <w:name w:val="Revision"/>
    <w:uiPriority w:val="99"/>
    <w:semiHidden/>
    <w:rsid w:val="00EB10C5"/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EB10C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EB10C5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customStyle="1" w:styleId="Ch6">
    <w:name w:val="Додаток № (Ch_6 Міністерства)"/>
    <w:basedOn w:val="Normal"/>
    <w:uiPriority w:val="99"/>
    <w:rsid w:val="00EB10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6" w:lineRule="auto"/>
      <w:ind w:left="396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andard">
    <w:name w:val="Standard"/>
    <w:uiPriority w:val="99"/>
    <w:rsid w:val="00EB10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EB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EB10C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B6669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301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9</cp:revision>
  <cp:lastPrinted>2023-01-11T09:22:00Z</cp:lastPrinted>
  <dcterms:created xsi:type="dcterms:W3CDTF">2023-12-11T14:54:00Z</dcterms:created>
  <dcterms:modified xsi:type="dcterms:W3CDTF">2023-12-26T16:49:00Z</dcterms:modified>
</cp:coreProperties>
</file>