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4CAF" w14:textId="77777777" w:rsidR="00C406FC" w:rsidRPr="00CF6EB4" w:rsidRDefault="00C406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14:paraId="60CDA692" w14:textId="77777777" w:rsidR="00C406FC" w:rsidRPr="00B54B15" w:rsidRDefault="00000000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noProof/>
          <w:lang w:val="en-US"/>
        </w:rPr>
        <w:object w:dxaOrig="1440" w:dyaOrig="1440" w14:anchorId="13D2C7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6" DrawAspect="Content" ObjectID="_1736312442" r:id="rId7"/>
        </w:object>
      </w:r>
      <w:r w:rsidR="00C406FC" w:rsidRPr="00B54B15">
        <w:rPr>
          <w:rFonts w:cs="Times New Roman"/>
          <w:b/>
          <w:szCs w:val="28"/>
          <w:lang w:eastAsia="ru-RU"/>
        </w:rPr>
        <w:t>РОЖИЩЕНСЬКА МІСЬКА РАДА</w:t>
      </w:r>
    </w:p>
    <w:p w14:paraId="4C7C1671" w14:textId="77777777" w:rsidR="00C406FC" w:rsidRPr="00B54B15" w:rsidRDefault="00C406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 w:rsidRPr="00B54B15">
        <w:rPr>
          <w:rFonts w:cs="Times New Roman"/>
          <w:b/>
          <w:szCs w:val="28"/>
          <w:lang w:eastAsia="ru-RU"/>
        </w:rPr>
        <w:t>ЛУЦЬКОГО РАЙОНУ ВОЛИНСЬКОЇ ОБЛАСТІ</w:t>
      </w:r>
    </w:p>
    <w:p w14:paraId="4F75BA00" w14:textId="77777777" w:rsidR="00C406FC" w:rsidRPr="00B54B15" w:rsidRDefault="00C406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в</w:t>
      </w:r>
      <w:r w:rsidRPr="00B54B15">
        <w:rPr>
          <w:rFonts w:cs="Times New Roman"/>
          <w:b/>
          <w:szCs w:val="28"/>
          <w:lang w:eastAsia="ru-RU"/>
        </w:rPr>
        <w:t>осьмого скликання</w:t>
      </w:r>
    </w:p>
    <w:p w14:paraId="726D80BE" w14:textId="77777777" w:rsidR="00C406FC" w:rsidRPr="00B10A04" w:rsidRDefault="00C406FC" w:rsidP="00B54B15">
      <w:pPr>
        <w:spacing w:after="0" w:line="240" w:lineRule="auto"/>
        <w:jc w:val="center"/>
        <w:rPr>
          <w:rFonts w:cs="Times New Roman"/>
          <w:b/>
          <w:sz w:val="32"/>
          <w:szCs w:val="32"/>
          <w:lang w:eastAsia="ru-RU"/>
        </w:rPr>
      </w:pPr>
      <w:r w:rsidRPr="00B10A04">
        <w:rPr>
          <w:rFonts w:cs="Times New Roman"/>
          <w:b/>
          <w:sz w:val="32"/>
          <w:szCs w:val="32"/>
          <w:lang w:eastAsia="ru-RU"/>
        </w:rPr>
        <w:t xml:space="preserve">РІШЕННЯ </w:t>
      </w:r>
    </w:p>
    <w:p w14:paraId="6DF0E4B1" w14:textId="77777777" w:rsidR="00C406FC" w:rsidRPr="00B10A04" w:rsidRDefault="00C406FC" w:rsidP="00B54B15">
      <w:pPr>
        <w:spacing w:after="0" w:line="240" w:lineRule="auto"/>
        <w:jc w:val="center"/>
        <w:rPr>
          <w:rFonts w:cs="Times New Roman"/>
          <w:b/>
          <w:szCs w:val="28"/>
          <w:lang w:eastAsia="ru-RU"/>
        </w:rPr>
      </w:pPr>
    </w:p>
    <w:p w14:paraId="4D825B40" w14:textId="0FC17A09" w:rsidR="00C406FC" w:rsidRPr="00B54B15" w:rsidRDefault="00CB0025" w:rsidP="007D3D94">
      <w:pPr>
        <w:tabs>
          <w:tab w:val="left" w:pos="4230"/>
        </w:tabs>
        <w:spacing w:after="0" w:line="240" w:lineRule="auto"/>
        <w:jc w:val="center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val="en-US" w:eastAsia="ru-RU"/>
        </w:rPr>
        <w:t xml:space="preserve">31 </w:t>
      </w:r>
      <w:r w:rsidR="008D337A">
        <w:rPr>
          <w:rFonts w:cs="Times New Roman"/>
          <w:sz w:val="27"/>
          <w:szCs w:val="27"/>
          <w:lang w:eastAsia="ru-RU"/>
        </w:rPr>
        <w:t>січ</w:t>
      </w:r>
      <w:r w:rsidR="00895FAA">
        <w:rPr>
          <w:rFonts w:cs="Times New Roman"/>
          <w:sz w:val="27"/>
          <w:szCs w:val="27"/>
          <w:lang w:eastAsia="ru-RU"/>
        </w:rPr>
        <w:t>ня</w:t>
      </w:r>
      <w:r w:rsidR="00C406FC" w:rsidRPr="00B54B15">
        <w:rPr>
          <w:rFonts w:cs="Times New Roman"/>
          <w:sz w:val="27"/>
          <w:szCs w:val="27"/>
          <w:lang w:eastAsia="ru-RU"/>
        </w:rPr>
        <w:t xml:space="preserve"> 202</w:t>
      </w:r>
      <w:r w:rsidR="008D337A">
        <w:rPr>
          <w:rFonts w:cs="Times New Roman"/>
          <w:sz w:val="27"/>
          <w:szCs w:val="27"/>
          <w:lang w:eastAsia="ru-RU"/>
        </w:rPr>
        <w:t>3</w:t>
      </w:r>
      <w:r w:rsidR="00C406FC" w:rsidRPr="00B54B15">
        <w:rPr>
          <w:rFonts w:cs="Times New Roman"/>
          <w:sz w:val="27"/>
          <w:szCs w:val="27"/>
          <w:lang w:eastAsia="ru-RU"/>
        </w:rPr>
        <w:t xml:space="preserve"> року                                                                                  </w:t>
      </w:r>
      <w:r w:rsidR="00C406FC">
        <w:rPr>
          <w:rFonts w:cs="Times New Roman"/>
          <w:sz w:val="27"/>
          <w:szCs w:val="27"/>
          <w:lang w:eastAsia="ru-RU"/>
        </w:rPr>
        <w:t xml:space="preserve">   </w:t>
      </w:r>
      <w:r w:rsidR="00C406FC" w:rsidRPr="00B54B15">
        <w:rPr>
          <w:rFonts w:cs="Times New Roman"/>
          <w:sz w:val="27"/>
          <w:szCs w:val="27"/>
          <w:lang w:eastAsia="ru-RU"/>
        </w:rPr>
        <w:t xml:space="preserve">№ </w:t>
      </w:r>
      <w:r w:rsidR="008D337A">
        <w:rPr>
          <w:rFonts w:cs="Times New Roman"/>
          <w:sz w:val="27"/>
          <w:szCs w:val="27"/>
          <w:lang w:eastAsia="ru-RU"/>
        </w:rPr>
        <w:t>30</w:t>
      </w:r>
      <w:r w:rsidR="00C406FC" w:rsidRPr="00B54B15">
        <w:rPr>
          <w:rFonts w:cs="Times New Roman"/>
          <w:sz w:val="27"/>
          <w:szCs w:val="27"/>
          <w:lang w:eastAsia="ru-RU"/>
        </w:rPr>
        <w:t>/</w:t>
      </w:r>
    </w:p>
    <w:p w14:paraId="1CF39752" w14:textId="77777777" w:rsidR="00C406FC" w:rsidRPr="00B10A04" w:rsidRDefault="00C406FC" w:rsidP="00B54B15">
      <w:pPr>
        <w:tabs>
          <w:tab w:val="left" w:pos="4230"/>
        </w:tabs>
        <w:spacing w:after="0" w:line="240" w:lineRule="auto"/>
        <w:rPr>
          <w:rFonts w:cs="Times New Roman"/>
          <w:szCs w:val="28"/>
          <w:lang w:eastAsia="ru-RU"/>
        </w:rPr>
      </w:pPr>
    </w:p>
    <w:p w14:paraId="4800DBF0" w14:textId="77777777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0" w:name="_Hlk87962736"/>
      <w:r w:rsidRPr="00082190">
        <w:rPr>
          <w:rFonts w:cs="Times New Roman"/>
          <w:b/>
          <w:iCs/>
          <w:sz w:val="27"/>
          <w:szCs w:val="27"/>
          <w:lang w:eastAsia="ru-RU"/>
        </w:rPr>
        <w:t>Про затвердження технічних документації із</w:t>
      </w:r>
    </w:p>
    <w:p w14:paraId="64025409" w14:textId="77777777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1" w:name="_Hlk87962767"/>
      <w:bookmarkEnd w:id="0"/>
      <w:r w:rsidRPr="00082190">
        <w:rPr>
          <w:rFonts w:cs="Times New Roman"/>
          <w:b/>
          <w:iCs/>
          <w:sz w:val="27"/>
          <w:szCs w:val="27"/>
          <w:lang w:eastAsia="ru-RU"/>
        </w:rPr>
        <w:t>землеустрою щодо встановлення (відновлення)</w:t>
      </w:r>
    </w:p>
    <w:p w14:paraId="485ED2E8" w14:textId="77777777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bookmarkStart w:id="2" w:name="_Hlk87962785"/>
      <w:bookmarkEnd w:id="1"/>
      <w:r w:rsidRPr="00082190">
        <w:rPr>
          <w:rFonts w:cs="Times New Roman"/>
          <w:b/>
          <w:iCs/>
          <w:sz w:val="27"/>
          <w:szCs w:val="27"/>
          <w:lang w:eastAsia="ru-RU"/>
        </w:rPr>
        <w:t>меж земельної ділянки в натурі (на місцевості),</w:t>
      </w:r>
    </w:p>
    <w:bookmarkEnd w:id="2"/>
    <w:p w14:paraId="78CDEEDC" w14:textId="6BFE6766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  <w:r w:rsidRPr="00082190">
        <w:rPr>
          <w:rFonts w:cs="Times New Roman"/>
          <w:b/>
          <w:iCs/>
          <w:sz w:val="27"/>
          <w:szCs w:val="27"/>
          <w:lang w:eastAsia="ru-RU"/>
        </w:rPr>
        <w:t>надання земельних ділянок в оренду</w:t>
      </w:r>
      <w:r w:rsidR="00B0702F">
        <w:rPr>
          <w:rFonts w:cs="Times New Roman"/>
          <w:b/>
          <w:iCs/>
          <w:sz w:val="27"/>
          <w:szCs w:val="27"/>
          <w:lang w:eastAsia="ru-RU"/>
        </w:rPr>
        <w:t xml:space="preserve"> </w:t>
      </w:r>
      <w:r w:rsidR="00CF6EB4">
        <w:rPr>
          <w:rFonts w:cs="Times New Roman"/>
          <w:b/>
          <w:iCs/>
          <w:sz w:val="27"/>
          <w:szCs w:val="27"/>
          <w:lang w:eastAsia="ru-RU"/>
        </w:rPr>
        <w:t>Т</w:t>
      </w:r>
      <w:r w:rsidR="00B84EB9">
        <w:rPr>
          <w:rFonts w:cs="Times New Roman"/>
          <w:b/>
          <w:iCs/>
          <w:sz w:val="27"/>
          <w:szCs w:val="27"/>
          <w:lang w:eastAsia="ru-RU"/>
        </w:rPr>
        <w:t>З</w:t>
      </w:r>
      <w:r w:rsidR="00CF6EB4">
        <w:rPr>
          <w:rFonts w:cs="Times New Roman"/>
          <w:b/>
          <w:iCs/>
          <w:sz w:val="27"/>
          <w:szCs w:val="27"/>
          <w:lang w:eastAsia="ru-RU"/>
        </w:rPr>
        <w:t>ОВ</w:t>
      </w:r>
      <w:r w:rsidR="00B0702F" w:rsidRPr="00B0702F">
        <w:rPr>
          <w:rFonts w:cs="Times New Roman"/>
          <w:b/>
          <w:iCs/>
          <w:sz w:val="27"/>
          <w:szCs w:val="27"/>
          <w:lang w:eastAsia="ru-RU"/>
        </w:rPr>
        <w:t xml:space="preserve"> «</w:t>
      </w:r>
      <w:r w:rsidR="00CF6EB4">
        <w:rPr>
          <w:rFonts w:cs="Times New Roman"/>
          <w:b/>
          <w:iCs/>
          <w:sz w:val="27"/>
          <w:szCs w:val="27"/>
          <w:lang w:eastAsia="ru-RU"/>
        </w:rPr>
        <w:t>АГРО ЗАХІД</w:t>
      </w:r>
      <w:r w:rsidR="00B0702F" w:rsidRPr="00B0702F">
        <w:rPr>
          <w:rFonts w:cs="Times New Roman"/>
          <w:b/>
          <w:iCs/>
          <w:sz w:val="27"/>
          <w:szCs w:val="27"/>
          <w:lang w:eastAsia="ru-RU"/>
        </w:rPr>
        <w:t>»</w:t>
      </w:r>
    </w:p>
    <w:p w14:paraId="0F51734C" w14:textId="77777777" w:rsidR="00C406FC" w:rsidRPr="00082190" w:rsidRDefault="00C406FC" w:rsidP="00B54B15">
      <w:pPr>
        <w:spacing w:after="0" w:line="240" w:lineRule="auto"/>
        <w:rPr>
          <w:rFonts w:cs="Times New Roman"/>
          <w:b/>
          <w:iCs/>
          <w:sz w:val="27"/>
          <w:szCs w:val="27"/>
          <w:lang w:eastAsia="ru-RU"/>
        </w:rPr>
      </w:pPr>
    </w:p>
    <w:p w14:paraId="42C0EA60" w14:textId="18D86986" w:rsidR="00C406FC" w:rsidRPr="00B0702F" w:rsidRDefault="00C406FC" w:rsidP="00B0702F">
      <w:pPr>
        <w:spacing w:after="0" w:line="240" w:lineRule="auto"/>
        <w:ind w:firstLine="567"/>
        <w:jc w:val="both"/>
        <w:rPr>
          <w:rFonts w:cs="Times New Roman"/>
          <w:b/>
          <w:iCs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Розглянувши клопотання </w:t>
      </w:r>
      <w:r w:rsidR="00CF6EB4" w:rsidRPr="0072029C">
        <w:rPr>
          <w:rFonts w:cs="Times New Roman"/>
          <w:bCs/>
          <w:iCs/>
          <w:sz w:val="27"/>
          <w:szCs w:val="27"/>
          <w:lang w:eastAsia="ru-RU"/>
        </w:rPr>
        <w:t>Т</w:t>
      </w:r>
      <w:r w:rsidR="00B84EB9" w:rsidRPr="0072029C">
        <w:rPr>
          <w:rFonts w:cs="Times New Roman"/>
          <w:bCs/>
          <w:iCs/>
          <w:sz w:val="27"/>
          <w:szCs w:val="27"/>
          <w:lang w:eastAsia="ru-RU"/>
        </w:rPr>
        <w:t>З</w:t>
      </w:r>
      <w:r w:rsidR="00CF6EB4" w:rsidRPr="0072029C">
        <w:rPr>
          <w:rFonts w:cs="Times New Roman"/>
          <w:bCs/>
          <w:iCs/>
          <w:sz w:val="27"/>
          <w:szCs w:val="27"/>
          <w:lang w:eastAsia="ru-RU"/>
        </w:rPr>
        <w:t>ОВ «АГРО ЗАХІД»</w:t>
      </w:r>
      <w:r w:rsidR="00B0702F" w:rsidRPr="00B0702F">
        <w:rPr>
          <w:rFonts w:cs="Times New Roman"/>
          <w:sz w:val="27"/>
          <w:szCs w:val="27"/>
          <w:lang w:eastAsia="ru-RU"/>
        </w:rPr>
        <w:t xml:space="preserve"> </w:t>
      </w:r>
      <w:r w:rsidRPr="00082190">
        <w:rPr>
          <w:rFonts w:cs="Times New Roman"/>
          <w:sz w:val="27"/>
          <w:szCs w:val="27"/>
          <w:lang w:eastAsia="ru-RU"/>
        </w:rPr>
        <w:t xml:space="preserve">та 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26, статтею 33 Закону України «Про місцеве самоврядування в Україні», відповідно до  статей 12, 22, 93, 124, 126 та пунктом 21 Розділу X ПЕРЕХІДНІ ПОЛОЖЕННЯ Земельного кодексу України, статтями 19, 25, 30,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</w:t>
      </w:r>
      <w:r w:rsidR="00082190" w:rsidRPr="00082190">
        <w:rPr>
          <w:sz w:val="27"/>
          <w:szCs w:val="27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</w:t>
      </w:r>
      <w:r w:rsidRPr="00082190">
        <w:rPr>
          <w:rFonts w:cs="Times New Roman"/>
          <w:sz w:val="27"/>
          <w:szCs w:val="27"/>
          <w:lang w:eastAsia="ru-RU"/>
        </w:rPr>
        <w:t xml:space="preserve">міська рада </w:t>
      </w:r>
    </w:p>
    <w:p w14:paraId="7DEC2E73" w14:textId="77777777" w:rsidR="00C406FC" w:rsidRPr="00082190" w:rsidRDefault="00C406FC" w:rsidP="00B54B15">
      <w:pPr>
        <w:spacing w:after="0" w:line="240" w:lineRule="auto"/>
        <w:jc w:val="both"/>
        <w:rPr>
          <w:rFonts w:cs="Times New Roman"/>
          <w:b/>
          <w:sz w:val="27"/>
          <w:szCs w:val="27"/>
          <w:lang w:eastAsia="ru-RU"/>
        </w:rPr>
      </w:pPr>
      <w:r w:rsidRPr="00082190">
        <w:rPr>
          <w:rFonts w:cs="Times New Roman"/>
          <w:b/>
          <w:sz w:val="27"/>
          <w:szCs w:val="27"/>
          <w:lang w:eastAsia="ru-RU"/>
        </w:rPr>
        <w:t>ВИРІШИЛА:</w:t>
      </w:r>
    </w:p>
    <w:p w14:paraId="68BF0037" w14:textId="1AE667FC" w:rsidR="00C406FC" w:rsidRPr="0072029C" w:rsidRDefault="00C406FC" w:rsidP="00B54B15">
      <w:pPr>
        <w:spacing w:after="0" w:line="240" w:lineRule="auto"/>
        <w:ind w:firstLine="720"/>
        <w:jc w:val="both"/>
        <w:rPr>
          <w:rFonts w:cs="Times New Roman"/>
          <w:bCs/>
          <w:iCs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1. 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Затвердити </w:t>
      </w:r>
      <w:r w:rsidR="00B84EB9" w:rsidRPr="0072029C">
        <w:rPr>
          <w:rFonts w:cs="Times New Roman"/>
          <w:bCs/>
          <w:iCs/>
          <w:sz w:val="27"/>
          <w:szCs w:val="27"/>
          <w:lang w:eastAsia="ru-RU"/>
        </w:rPr>
        <w:t xml:space="preserve">ТЗОВ «АГРО ЗАХІД» 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>технічні документації із землеустрою щодо встановлення (відновлення) меж земельної ділянки в натурі (на місцевості) за межами населен</w:t>
      </w:r>
      <w:r w:rsidR="003F43A6" w:rsidRPr="0072029C">
        <w:rPr>
          <w:rFonts w:cs="Times New Roman"/>
          <w:bCs/>
          <w:iCs/>
          <w:sz w:val="27"/>
          <w:szCs w:val="27"/>
          <w:lang w:eastAsia="ru-RU"/>
        </w:rPr>
        <w:t>ого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 пункт</w:t>
      </w:r>
      <w:r w:rsidR="003F43A6" w:rsidRPr="0072029C">
        <w:rPr>
          <w:rFonts w:cs="Times New Roman"/>
          <w:bCs/>
          <w:iCs/>
          <w:sz w:val="27"/>
          <w:szCs w:val="27"/>
          <w:lang w:eastAsia="ru-RU"/>
        </w:rPr>
        <w:t>у с. Малинівка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 Рожищенської міської ради, для </w:t>
      </w:r>
      <w:r w:rsidR="00603D70" w:rsidRPr="0072029C">
        <w:rPr>
          <w:rFonts w:cs="Times New Roman"/>
          <w:bCs/>
          <w:iCs/>
          <w:sz w:val="27"/>
          <w:szCs w:val="27"/>
          <w:lang w:eastAsia="ru-RU"/>
        </w:rPr>
        <w:t>ведення товарного сільськогосподарського виробництва</w:t>
      </w:r>
      <w:r w:rsidR="0014153E" w:rsidRPr="0072029C">
        <w:rPr>
          <w:rFonts w:cs="Times New Roman"/>
          <w:bCs/>
          <w:iCs/>
          <w:sz w:val="27"/>
          <w:szCs w:val="27"/>
          <w:lang w:eastAsia="ru-RU"/>
        </w:rPr>
        <w:t xml:space="preserve"> 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за рахунок невитребуваних (нерозподілених) земельних часток (паїв), згідно додатку 1. </w:t>
      </w:r>
    </w:p>
    <w:p w14:paraId="0278235D" w14:textId="41F32B2A" w:rsidR="00C406FC" w:rsidRPr="0072029C" w:rsidRDefault="00C406FC" w:rsidP="00B54B15">
      <w:pPr>
        <w:spacing w:after="0" w:line="240" w:lineRule="auto"/>
        <w:ind w:firstLine="720"/>
        <w:jc w:val="both"/>
        <w:rPr>
          <w:rFonts w:cs="Times New Roman"/>
          <w:bCs/>
          <w:iCs/>
          <w:sz w:val="27"/>
          <w:szCs w:val="27"/>
          <w:lang w:eastAsia="ru-RU"/>
        </w:rPr>
      </w:pP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2. Надати </w:t>
      </w:r>
      <w:r w:rsidR="00B84EB9" w:rsidRPr="0072029C">
        <w:rPr>
          <w:rFonts w:cs="Times New Roman"/>
          <w:bCs/>
          <w:iCs/>
          <w:sz w:val="27"/>
          <w:szCs w:val="27"/>
          <w:lang w:eastAsia="ru-RU"/>
        </w:rPr>
        <w:t xml:space="preserve">ТЗОВ «АГРО ЗАХІД» 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>в оренду терміном на 10 років або до дня державної реєстрації права власності на таку земельну ділянку, земельні ділянки</w:t>
      </w:r>
      <w:r w:rsidR="00A974C0" w:rsidRPr="0072029C">
        <w:rPr>
          <w:rFonts w:cs="Times New Roman"/>
          <w:bCs/>
          <w:iCs/>
          <w:sz w:val="27"/>
          <w:szCs w:val="27"/>
          <w:lang w:eastAsia="ru-RU"/>
        </w:rPr>
        <w:t xml:space="preserve"> загальною площею – </w:t>
      </w:r>
      <w:r w:rsidR="001E6FF7" w:rsidRPr="0072029C">
        <w:rPr>
          <w:rFonts w:cs="Times New Roman"/>
          <w:bCs/>
          <w:iCs/>
          <w:sz w:val="27"/>
          <w:szCs w:val="27"/>
          <w:lang w:eastAsia="ru-RU"/>
        </w:rPr>
        <w:t>11,4697</w:t>
      </w:r>
      <w:r w:rsidR="00A974C0" w:rsidRPr="0072029C">
        <w:rPr>
          <w:rFonts w:cs="Times New Roman"/>
          <w:bCs/>
          <w:iCs/>
          <w:sz w:val="27"/>
          <w:szCs w:val="27"/>
          <w:lang w:eastAsia="ru-RU"/>
        </w:rPr>
        <w:t xml:space="preserve"> га, які розташовані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 за межами </w:t>
      </w:r>
      <w:r w:rsidR="003F43A6" w:rsidRPr="0072029C">
        <w:rPr>
          <w:rFonts w:cs="Times New Roman"/>
          <w:bCs/>
          <w:iCs/>
          <w:sz w:val="27"/>
          <w:szCs w:val="27"/>
          <w:lang w:eastAsia="ru-RU"/>
        </w:rPr>
        <w:t xml:space="preserve">населеного пункту       с. Малинівка 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Рожищенської міської для </w:t>
      </w:r>
      <w:r w:rsidR="00A974C0" w:rsidRPr="0072029C">
        <w:rPr>
          <w:rFonts w:cs="Times New Roman"/>
          <w:bCs/>
          <w:iCs/>
          <w:sz w:val="27"/>
          <w:szCs w:val="27"/>
          <w:lang w:eastAsia="ru-RU"/>
        </w:rPr>
        <w:t>ведення товарного сільськогосподарського виробництва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>, згідно додатку 1.</w:t>
      </w:r>
    </w:p>
    <w:p w14:paraId="55F1510B" w14:textId="4CC5A3F1" w:rsidR="00C406FC" w:rsidRPr="0072029C" w:rsidRDefault="00C406FC" w:rsidP="00B54B15">
      <w:pPr>
        <w:spacing w:after="0" w:line="240" w:lineRule="auto"/>
        <w:ind w:firstLine="720"/>
        <w:jc w:val="both"/>
        <w:rPr>
          <w:rFonts w:cs="Times New Roman"/>
          <w:bCs/>
          <w:iCs/>
          <w:sz w:val="27"/>
          <w:szCs w:val="27"/>
          <w:lang w:eastAsia="ru-RU"/>
        </w:rPr>
      </w:pPr>
      <w:r w:rsidRPr="0072029C">
        <w:rPr>
          <w:rFonts w:cs="Times New Roman"/>
          <w:bCs/>
          <w:iCs/>
          <w:sz w:val="27"/>
          <w:szCs w:val="27"/>
          <w:lang w:eastAsia="ru-RU"/>
        </w:rPr>
        <w:t>3. Встановити с</w:t>
      </w:r>
      <w:r w:rsidR="005713F1" w:rsidRPr="0072029C">
        <w:rPr>
          <w:rFonts w:cs="Times New Roman"/>
          <w:bCs/>
          <w:iCs/>
          <w:sz w:val="27"/>
          <w:szCs w:val="27"/>
          <w:lang w:eastAsia="ru-RU"/>
        </w:rPr>
        <w:t>тавку орендної плати за земельні ділянки</w:t>
      </w: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 в розмірі 12% від нормативної грошової оцінки земельної ділянки.</w:t>
      </w:r>
    </w:p>
    <w:p w14:paraId="25BEFDEC" w14:textId="3C2EF074" w:rsidR="00C406FC" w:rsidRPr="0072029C" w:rsidRDefault="00B0702F" w:rsidP="00B54B15">
      <w:pPr>
        <w:spacing w:after="0" w:line="240" w:lineRule="auto"/>
        <w:ind w:firstLine="720"/>
        <w:jc w:val="both"/>
        <w:rPr>
          <w:rFonts w:cs="Times New Roman"/>
          <w:bCs/>
          <w:iCs/>
          <w:sz w:val="27"/>
          <w:szCs w:val="27"/>
          <w:lang w:eastAsia="ru-RU"/>
        </w:rPr>
      </w:pPr>
      <w:r w:rsidRPr="0072029C">
        <w:rPr>
          <w:rFonts w:cs="Times New Roman"/>
          <w:bCs/>
          <w:iCs/>
          <w:sz w:val="27"/>
          <w:szCs w:val="27"/>
          <w:lang w:eastAsia="ru-RU"/>
        </w:rPr>
        <w:t xml:space="preserve">4. Зобов’язати </w:t>
      </w:r>
      <w:r w:rsidR="00B84EB9" w:rsidRPr="0072029C">
        <w:rPr>
          <w:rFonts w:cs="Times New Roman"/>
          <w:bCs/>
          <w:iCs/>
          <w:sz w:val="27"/>
          <w:szCs w:val="27"/>
          <w:lang w:eastAsia="ru-RU"/>
        </w:rPr>
        <w:t>ТЗОВ «АГРО ЗАХІД»</w:t>
      </w:r>
      <w:r w:rsidR="00C406FC" w:rsidRPr="0072029C">
        <w:rPr>
          <w:rFonts w:cs="Times New Roman"/>
          <w:bCs/>
          <w:iCs/>
          <w:sz w:val="27"/>
          <w:szCs w:val="27"/>
          <w:lang w:eastAsia="ru-RU"/>
        </w:rPr>
        <w:t>:</w:t>
      </w:r>
    </w:p>
    <w:p w14:paraId="2B2018EF" w14:textId="77777777" w:rsidR="00C406FC" w:rsidRPr="00082190" w:rsidRDefault="00C406FC" w:rsidP="00B54B15">
      <w:pPr>
        <w:spacing w:after="0" w:line="240" w:lineRule="auto"/>
        <w:ind w:firstLine="426"/>
        <w:jc w:val="both"/>
        <w:rPr>
          <w:rFonts w:cs="Times New Roman"/>
          <w:sz w:val="27"/>
          <w:szCs w:val="27"/>
          <w:lang w:eastAsia="ru-RU"/>
        </w:rPr>
      </w:pPr>
      <w:r w:rsidRPr="0072029C">
        <w:rPr>
          <w:rFonts w:cs="Times New Roman"/>
          <w:bCs/>
          <w:iCs/>
          <w:sz w:val="27"/>
          <w:szCs w:val="27"/>
          <w:lang w:eastAsia="ru-RU"/>
        </w:rPr>
        <w:t>1) Виконувати обов’язки землекористувача</w:t>
      </w:r>
      <w:r w:rsidRPr="00082190">
        <w:rPr>
          <w:rFonts w:cs="Times New Roman"/>
          <w:sz w:val="27"/>
          <w:szCs w:val="27"/>
          <w:lang w:eastAsia="ru-RU"/>
        </w:rPr>
        <w:t xml:space="preserve"> земельної ділянки відповідно до вимог ст. 96 Земельного Кодексу України;</w:t>
      </w:r>
    </w:p>
    <w:p w14:paraId="09694645" w14:textId="17216283" w:rsidR="00C406FC" w:rsidRPr="00082190" w:rsidRDefault="00C406FC" w:rsidP="00B54B15">
      <w:pPr>
        <w:spacing w:after="0" w:line="240" w:lineRule="auto"/>
        <w:ind w:firstLine="426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2) В місячний термін укласти договір оренди землі та </w:t>
      </w:r>
      <w:r w:rsidR="005713F1">
        <w:rPr>
          <w:rFonts w:cs="Times New Roman"/>
          <w:sz w:val="27"/>
          <w:szCs w:val="27"/>
          <w:lang w:eastAsia="ru-RU"/>
        </w:rPr>
        <w:t>зареєструвати право на  земельні ділянки</w:t>
      </w:r>
      <w:r w:rsidRPr="00082190">
        <w:rPr>
          <w:rFonts w:cs="Times New Roman"/>
          <w:sz w:val="27"/>
          <w:szCs w:val="27"/>
          <w:lang w:eastAsia="ru-RU"/>
        </w:rPr>
        <w:t xml:space="preserve"> відповідно до статті 125 Земельного кодексу України.</w:t>
      </w:r>
    </w:p>
    <w:p w14:paraId="26B97672" w14:textId="77777777" w:rsidR="00C406FC" w:rsidRPr="00082190" w:rsidRDefault="00C406FC" w:rsidP="00B54B15">
      <w:pPr>
        <w:spacing w:after="0" w:line="240" w:lineRule="auto"/>
        <w:ind w:firstLine="720"/>
        <w:jc w:val="both"/>
        <w:rPr>
          <w:rFonts w:cs="Times New Roman"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401C1CA" w14:textId="77777777" w:rsidR="00C406FC" w:rsidRPr="00082190" w:rsidRDefault="00C406FC" w:rsidP="00B54B15">
      <w:pPr>
        <w:spacing w:after="0" w:line="240" w:lineRule="auto"/>
        <w:jc w:val="both"/>
        <w:rPr>
          <w:rFonts w:cs="Times New Roman"/>
          <w:sz w:val="27"/>
          <w:szCs w:val="27"/>
          <w:lang w:eastAsia="ru-RU"/>
        </w:rPr>
      </w:pPr>
    </w:p>
    <w:p w14:paraId="42743C12" w14:textId="6ECEB7FA" w:rsidR="00C406FC" w:rsidRPr="00082190" w:rsidRDefault="00C406FC" w:rsidP="00B54B15">
      <w:pPr>
        <w:tabs>
          <w:tab w:val="left" w:pos="5550"/>
        </w:tabs>
        <w:spacing w:after="0" w:line="240" w:lineRule="auto"/>
        <w:rPr>
          <w:rFonts w:cs="Times New Roman"/>
          <w:b/>
          <w:i/>
          <w:sz w:val="27"/>
          <w:szCs w:val="27"/>
          <w:lang w:eastAsia="ru-RU"/>
        </w:rPr>
      </w:pPr>
      <w:r w:rsidRPr="00082190">
        <w:rPr>
          <w:rFonts w:cs="Times New Roman"/>
          <w:sz w:val="27"/>
          <w:szCs w:val="27"/>
          <w:lang w:eastAsia="ru-RU"/>
        </w:rPr>
        <w:t xml:space="preserve">Міський голова                       </w:t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</w:r>
      <w:r w:rsidRPr="00082190">
        <w:rPr>
          <w:rFonts w:cs="Times New Roman"/>
          <w:b/>
          <w:i/>
          <w:sz w:val="27"/>
          <w:szCs w:val="27"/>
          <w:lang w:eastAsia="ru-RU"/>
        </w:rPr>
        <w:tab/>
        <w:t>Вячеслав ПОЛІЩУК</w:t>
      </w:r>
    </w:p>
    <w:p w14:paraId="39E1504F" w14:textId="3503C516" w:rsidR="00C406FC" w:rsidRDefault="00B0702F" w:rsidP="00B10A04">
      <w:pPr>
        <w:tabs>
          <w:tab w:val="left" w:pos="5550"/>
        </w:tabs>
        <w:spacing w:after="0" w:line="240" w:lineRule="auto"/>
      </w:pPr>
      <w:r>
        <w:rPr>
          <w:rFonts w:cs="Times New Roman"/>
          <w:i/>
          <w:sz w:val="24"/>
          <w:szCs w:val="24"/>
          <w:lang w:eastAsia="ru-RU"/>
        </w:rPr>
        <w:t>Вербицький Микола</w:t>
      </w:r>
      <w:r w:rsidR="0014153E" w:rsidRPr="0014153E">
        <w:rPr>
          <w:rFonts w:cs="Times New Roman"/>
          <w:i/>
          <w:sz w:val="24"/>
          <w:szCs w:val="24"/>
          <w:lang w:eastAsia="ru-RU"/>
        </w:rPr>
        <w:t xml:space="preserve"> </w:t>
      </w:r>
      <w:r w:rsidR="00C406FC" w:rsidRPr="0014153E">
        <w:rPr>
          <w:rFonts w:cs="Times New Roman"/>
          <w:i/>
          <w:sz w:val="24"/>
          <w:szCs w:val="24"/>
          <w:lang w:eastAsia="ru-RU"/>
        </w:rPr>
        <w:t>21541</w:t>
      </w:r>
    </w:p>
    <w:sectPr w:rsidR="00C406FC" w:rsidSect="006973BD">
      <w:headerReference w:type="default" r:id="rId8"/>
      <w:pgSz w:w="11906" w:h="16838"/>
      <w:pgMar w:top="425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EB33" w14:textId="77777777" w:rsidR="00ED42B5" w:rsidRDefault="00ED42B5">
      <w:pPr>
        <w:spacing w:after="0" w:line="240" w:lineRule="auto"/>
      </w:pPr>
      <w:r>
        <w:separator/>
      </w:r>
    </w:p>
  </w:endnote>
  <w:endnote w:type="continuationSeparator" w:id="0">
    <w:p w14:paraId="1B6D9EC6" w14:textId="77777777" w:rsidR="00ED42B5" w:rsidRDefault="00ED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2934" w14:textId="77777777" w:rsidR="00ED42B5" w:rsidRDefault="00ED42B5">
      <w:pPr>
        <w:spacing w:after="0" w:line="240" w:lineRule="auto"/>
      </w:pPr>
      <w:r>
        <w:separator/>
      </w:r>
    </w:p>
  </w:footnote>
  <w:footnote w:type="continuationSeparator" w:id="0">
    <w:p w14:paraId="442D998F" w14:textId="77777777" w:rsidR="00ED42B5" w:rsidRDefault="00ED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EDE3" w14:textId="77777777" w:rsidR="00C406FC" w:rsidRPr="00082190" w:rsidRDefault="00C406FC" w:rsidP="00CF7DC8">
    <w:pPr>
      <w:pStyle w:val="a3"/>
      <w:jc w:val="right"/>
      <w:rPr>
        <w:iCs/>
        <w:sz w:val="28"/>
        <w:szCs w:val="28"/>
      </w:rPr>
    </w:pPr>
    <w:r w:rsidRPr="00082190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ABD"/>
    <w:rsid w:val="00082190"/>
    <w:rsid w:val="0014153E"/>
    <w:rsid w:val="001E6FF7"/>
    <w:rsid w:val="002A2E5E"/>
    <w:rsid w:val="00315D83"/>
    <w:rsid w:val="0039255F"/>
    <w:rsid w:val="003F43A6"/>
    <w:rsid w:val="00443DB0"/>
    <w:rsid w:val="0053604F"/>
    <w:rsid w:val="005713F1"/>
    <w:rsid w:val="005E7A9D"/>
    <w:rsid w:val="00603899"/>
    <w:rsid w:val="00603D70"/>
    <w:rsid w:val="006973BD"/>
    <w:rsid w:val="0072029C"/>
    <w:rsid w:val="007855B4"/>
    <w:rsid w:val="007D3D94"/>
    <w:rsid w:val="007E013D"/>
    <w:rsid w:val="007F1FFE"/>
    <w:rsid w:val="00826959"/>
    <w:rsid w:val="00895FAA"/>
    <w:rsid w:val="008B7B46"/>
    <w:rsid w:val="008D337A"/>
    <w:rsid w:val="00913A98"/>
    <w:rsid w:val="00A974C0"/>
    <w:rsid w:val="00B0702F"/>
    <w:rsid w:val="00B10A04"/>
    <w:rsid w:val="00B22B73"/>
    <w:rsid w:val="00B54B15"/>
    <w:rsid w:val="00B84EB9"/>
    <w:rsid w:val="00BA785C"/>
    <w:rsid w:val="00C406FC"/>
    <w:rsid w:val="00CB0025"/>
    <w:rsid w:val="00CF6EB4"/>
    <w:rsid w:val="00CF7DC8"/>
    <w:rsid w:val="00D27389"/>
    <w:rsid w:val="00D53017"/>
    <w:rsid w:val="00D92FF6"/>
    <w:rsid w:val="00EB4394"/>
    <w:rsid w:val="00EC7B8D"/>
    <w:rsid w:val="00ED42B5"/>
    <w:rsid w:val="00F00A71"/>
    <w:rsid w:val="00F545B8"/>
    <w:rsid w:val="00FB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78D2A3"/>
  <w15:docId w15:val="{E535D745-EA89-4FF3-9208-D1850E4C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A9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4B1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eastAsia="ru-RU"/>
    </w:rPr>
  </w:style>
  <w:style w:type="character" w:customStyle="1" w:styleId="a4">
    <w:name w:val="Верхній колонтитул Знак"/>
    <w:link w:val="a3"/>
    <w:uiPriority w:val="99"/>
    <w:semiHidden/>
    <w:locked/>
    <w:rsid w:val="00B54B15"/>
    <w:rPr>
      <w:rFonts w:eastAsia="Times New Roman" w:cs="Times New Roman"/>
      <w:b/>
      <w:i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8219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082190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Oleg</cp:lastModifiedBy>
  <cp:revision>17</cp:revision>
  <dcterms:created xsi:type="dcterms:W3CDTF">2022-12-12T11:08:00Z</dcterms:created>
  <dcterms:modified xsi:type="dcterms:W3CDTF">2023-01-27T06:14:00Z</dcterms:modified>
</cp:coreProperties>
</file>