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8" w:rsidRPr="00684616" w:rsidRDefault="00F24098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645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24098" w:rsidRPr="007040D8" w:rsidRDefault="00F24098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24098" w:rsidRPr="007040D8" w:rsidRDefault="00F24098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F24098" w:rsidRPr="007040D8" w:rsidRDefault="00F24098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F24098" w:rsidRPr="007040D8" w:rsidRDefault="00F24098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F24098" w:rsidRPr="007040D8" w:rsidRDefault="00F24098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F24098" w:rsidRPr="007040D8" w:rsidRDefault="00F24098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24098" w:rsidRDefault="00F24098" w:rsidP="007040D8">
      <w:pPr>
        <w:rPr>
          <w:sz w:val="28"/>
          <w:szCs w:val="28"/>
          <w:lang w:val="uk-UA"/>
        </w:rPr>
      </w:pPr>
    </w:p>
    <w:tbl>
      <w:tblPr>
        <w:tblW w:w="9736" w:type="dxa"/>
        <w:jc w:val="center"/>
        <w:tblLook w:val="01E0"/>
      </w:tblPr>
      <w:tblGrid>
        <w:gridCol w:w="3544"/>
        <w:gridCol w:w="3096"/>
        <w:gridCol w:w="3096"/>
      </w:tblGrid>
      <w:tr w:rsidR="00F24098" w:rsidRPr="00232D97" w:rsidTr="006479BA">
        <w:trPr>
          <w:jc w:val="center"/>
        </w:trPr>
        <w:tc>
          <w:tcPr>
            <w:tcW w:w="3544" w:type="dxa"/>
          </w:tcPr>
          <w:p w:rsidR="00F24098" w:rsidRPr="00363C82" w:rsidRDefault="00F24098" w:rsidP="006479BA">
            <w:pPr>
              <w:pStyle w:val="a"/>
              <w:tabs>
                <w:tab w:val="left" w:pos="225"/>
                <w:tab w:val="center" w:pos="2589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F24098" w:rsidRPr="00232D97" w:rsidRDefault="00F24098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F24098" w:rsidRPr="00DE75B1" w:rsidRDefault="00F24098" w:rsidP="0068461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17</w:t>
            </w:r>
          </w:p>
        </w:tc>
      </w:tr>
    </w:tbl>
    <w:p w:rsidR="00F24098" w:rsidRPr="006B392B" w:rsidRDefault="00F24098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F24098" w:rsidRPr="006B392B" w:rsidRDefault="00F24098" w:rsidP="00E13784">
      <w:pPr>
        <w:shd w:val="clear" w:color="auto" w:fill="FFFFFF"/>
        <w:spacing w:after="0" w:line="240" w:lineRule="auto"/>
        <w:ind w:right="477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«Рожищенський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ліцей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</w:t>
      </w:r>
    </w:p>
    <w:p w:rsidR="00F24098" w:rsidRPr="006B392B" w:rsidRDefault="00F24098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F24098" w:rsidRDefault="00F24098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</w:t>
      </w:r>
      <w:r>
        <w:rPr>
          <w:rFonts w:ascii="Times New Roman" w:hAnsi="Times New Roman"/>
          <w:sz w:val="28"/>
          <w:szCs w:val="28"/>
          <w:lang w:val="uk-UA" w:eastAsia="uk-UA"/>
        </w:rPr>
        <w:t>раховуючи рекомендації постійної комісії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з питань освіти, культури, спорту, соціального захисту, здоров’я, у справах сім’ї та молоді, регламенту та кадрової політики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uk-UA"/>
        </w:rPr>
        <w:t>23.05.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202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>49</w:t>
      </w:r>
      <w:r w:rsidRPr="0059081F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F24098" w:rsidRPr="006B392B" w:rsidRDefault="00F24098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24098" w:rsidRDefault="00F24098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(код ЄДРПОУ </w:t>
      </w:r>
      <w:r w:rsidRPr="00666CEE">
        <w:rPr>
          <w:rFonts w:ascii="Times New Roman" w:hAnsi="Times New Roman"/>
          <w:sz w:val="28"/>
          <w:szCs w:val="28"/>
          <w:lang w:val="uk-UA" w:eastAsia="uk-UA"/>
        </w:rPr>
        <w:t>20140737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>451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01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Волинська область, Луцький район,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м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Волонтерська</w:t>
      </w:r>
      <w:r w:rsidRPr="00595FA4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F24098" w:rsidRPr="006B392B" w:rsidRDefault="00F24098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Максимюку М.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до 10 класу.</w:t>
      </w:r>
    </w:p>
    <w:p w:rsidR="00F24098" w:rsidRPr="006B392B" w:rsidRDefault="00F24098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області.</w:t>
      </w:r>
    </w:p>
    <w:p w:rsidR="00F24098" w:rsidRPr="006B392B" w:rsidRDefault="00F24098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Максимюку М. М.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F24098" w:rsidRPr="006B392B" w:rsidRDefault="00F24098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Рожищенський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підприємців та громадських формувань відповідних записів.</w:t>
      </w:r>
    </w:p>
    <w:p w:rsidR="00F24098" w:rsidRPr="006B392B" w:rsidRDefault="00F24098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Рожищенська гімназія №1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» Рожищенської міської ради Луцького району Волинської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F24098" w:rsidRPr="006B392B" w:rsidRDefault="00F24098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F24098" w:rsidRPr="006B392B" w:rsidRDefault="00F24098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F24098" w:rsidRDefault="00F24098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24098" w:rsidRPr="006B392B" w:rsidRDefault="00F24098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24098" w:rsidRPr="007040D8" w:rsidRDefault="00F24098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F24098" w:rsidRDefault="00F24098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F24098" w:rsidRPr="001A2D90" w:rsidRDefault="00F24098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>Ігор Кузава 230 08</w:t>
      </w:r>
    </w:p>
    <w:p w:rsidR="00F24098" w:rsidRPr="006B392B" w:rsidRDefault="00F24098">
      <w:pPr>
        <w:rPr>
          <w:lang w:val="uk-UA"/>
        </w:rPr>
      </w:pPr>
    </w:p>
    <w:sectPr w:rsidR="00F24098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30778"/>
    <w:rsid w:val="000358F0"/>
    <w:rsid w:val="000525DB"/>
    <w:rsid w:val="000D3ED9"/>
    <w:rsid w:val="000F34D1"/>
    <w:rsid w:val="001064AF"/>
    <w:rsid w:val="00135BB1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651F6"/>
    <w:rsid w:val="00356DEF"/>
    <w:rsid w:val="00363C82"/>
    <w:rsid w:val="0037450F"/>
    <w:rsid w:val="00395901"/>
    <w:rsid w:val="003A7A9F"/>
    <w:rsid w:val="003B165E"/>
    <w:rsid w:val="003C34D9"/>
    <w:rsid w:val="003D2BBD"/>
    <w:rsid w:val="003E1ACE"/>
    <w:rsid w:val="003F0777"/>
    <w:rsid w:val="00480051"/>
    <w:rsid w:val="004A4730"/>
    <w:rsid w:val="004A4800"/>
    <w:rsid w:val="004C49D2"/>
    <w:rsid w:val="004E7C28"/>
    <w:rsid w:val="00505B28"/>
    <w:rsid w:val="0059081F"/>
    <w:rsid w:val="00595FA4"/>
    <w:rsid w:val="005A7351"/>
    <w:rsid w:val="005A73CA"/>
    <w:rsid w:val="005B30E4"/>
    <w:rsid w:val="005C5BFE"/>
    <w:rsid w:val="005D6728"/>
    <w:rsid w:val="005E6A5E"/>
    <w:rsid w:val="00602A55"/>
    <w:rsid w:val="00610766"/>
    <w:rsid w:val="006479BA"/>
    <w:rsid w:val="00666CEE"/>
    <w:rsid w:val="00684616"/>
    <w:rsid w:val="006B392B"/>
    <w:rsid w:val="006E08F7"/>
    <w:rsid w:val="006F5FA0"/>
    <w:rsid w:val="007008C2"/>
    <w:rsid w:val="007040D8"/>
    <w:rsid w:val="007275BA"/>
    <w:rsid w:val="00731E68"/>
    <w:rsid w:val="00784908"/>
    <w:rsid w:val="007853C1"/>
    <w:rsid w:val="007C10D2"/>
    <w:rsid w:val="007E201C"/>
    <w:rsid w:val="007E43DA"/>
    <w:rsid w:val="007E658B"/>
    <w:rsid w:val="0081602C"/>
    <w:rsid w:val="008437F4"/>
    <w:rsid w:val="00864184"/>
    <w:rsid w:val="00884F97"/>
    <w:rsid w:val="008A3624"/>
    <w:rsid w:val="008C4222"/>
    <w:rsid w:val="009201B7"/>
    <w:rsid w:val="00957CD2"/>
    <w:rsid w:val="009634A0"/>
    <w:rsid w:val="009A42FB"/>
    <w:rsid w:val="009B51B3"/>
    <w:rsid w:val="009D43CD"/>
    <w:rsid w:val="00A151AE"/>
    <w:rsid w:val="00A31B73"/>
    <w:rsid w:val="00A466DD"/>
    <w:rsid w:val="00A842FB"/>
    <w:rsid w:val="00A93C44"/>
    <w:rsid w:val="00AC0AF8"/>
    <w:rsid w:val="00B658D9"/>
    <w:rsid w:val="00B663B0"/>
    <w:rsid w:val="00B77157"/>
    <w:rsid w:val="00BA7A10"/>
    <w:rsid w:val="00BD3D1B"/>
    <w:rsid w:val="00BE32A6"/>
    <w:rsid w:val="00BE33C1"/>
    <w:rsid w:val="00BF3542"/>
    <w:rsid w:val="00C043D6"/>
    <w:rsid w:val="00C21261"/>
    <w:rsid w:val="00C820A7"/>
    <w:rsid w:val="00C84B74"/>
    <w:rsid w:val="00C9260E"/>
    <w:rsid w:val="00CE2A77"/>
    <w:rsid w:val="00D028F1"/>
    <w:rsid w:val="00D10E47"/>
    <w:rsid w:val="00D932AE"/>
    <w:rsid w:val="00DB7C48"/>
    <w:rsid w:val="00DE75B1"/>
    <w:rsid w:val="00DF2134"/>
    <w:rsid w:val="00DF4616"/>
    <w:rsid w:val="00E13784"/>
    <w:rsid w:val="00E419C8"/>
    <w:rsid w:val="00F24098"/>
    <w:rsid w:val="00F37C9E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609</Words>
  <Characters>3476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6</cp:revision>
  <cp:lastPrinted>2023-05-26T09:42:00Z</cp:lastPrinted>
  <dcterms:created xsi:type="dcterms:W3CDTF">2025-05-12T07:10:00Z</dcterms:created>
  <dcterms:modified xsi:type="dcterms:W3CDTF">2025-05-28T10:54:00Z</dcterms:modified>
</cp:coreProperties>
</file>