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F" w:rsidRPr="003043A3" w:rsidRDefault="00F2027F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3.85pt;width:33.3pt;height:43.2pt;z-index:251658240" fillcolor="window">
            <v:imagedata r:id="rId6" o:title=""/>
          </v:shape>
          <o:OLEObject Type="Embed" ProgID="Word.Picture.8" ShapeID="_x0000_s1026" DrawAspect="Content" ObjectID="_1730194333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F2027F" w:rsidRPr="003043A3" w:rsidRDefault="00F2027F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F2027F" w:rsidRPr="003043A3" w:rsidRDefault="00F2027F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F2027F" w:rsidRPr="003043A3" w:rsidRDefault="00F2027F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F2027F" w:rsidRPr="003043A3" w:rsidRDefault="00F2027F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F2027F" w:rsidRPr="00EE60CB" w:rsidRDefault="00F2027F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</w:p>
    <w:p w:rsidR="00F2027F" w:rsidRPr="003043A3" w:rsidRDefault="00F2027F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    </w:t>
      </w:r>
      <w:r>
        <w:rPr>
          <w:rFonts w:cs="Times New Roman"/>
          <w:szCs w:val="28"/>
          <w:lang w:val="uk-UA" w:eastAsia="ru-RU"/>
        </w:rPr>
        <w:t>листопада</w:t>
      </w:r>
      <w:r w:rsidRPr="003043A3">
        <w:rPr>
          <w:rFonts w:cs="Times New Roman"/>
          <w:szCs w:val="28"/>
          <w:lang w:val="uk-UA" w:eastAsia="ru-RU"/>
        </w:rPr>
        <w:t xml:space="preserve">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                                 №2</w:t>
      </w:r>
      <w:r>
        <w:rPr>
          <w:rFonts w:cs="Times New Roman"/>
          <w:szCs w:val="28"/>
          <w:lang w:val="uk-UA" w:eastAsia="ru-RU"/>
        </w:rPr>
        <w:t>6</w:t>
      </w:r>
      <w:r w:rsidRPr="003043A3">
        <w:rPr>
          <w:rFonts w:cs="Times New Roman"/>
          <w:szCs w:val="28"/>
          <w:lang w:val="uk-UA" w:eastAsia="ru-RU"/>
        </w:rPr>
        <w:t>/</w:t>
      </w:r>
    </w:p>
    <w:p w:rsidR="00F2027F" w:rsidRPr="003043A3" w:rsidRDefault="00F2027F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F2027F" w:rsidRPr="003043A3" w:rsidRDefault="00F2027F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Про погодження надання спеціального </w:t>
      </w:r>
    </w:p>
    <w:p w:rsidR="00F2027F" w:rsidRPr="003043A3" w:rsidRDefault="00F2027F" w:rsidP="006D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дозволу на користування надрами з метою </w:t>
      </w:r>
    </w:p>
    <w:p w:rsidR="00F2027F" w:rsidRPr="003043A3" w:rsidRDefault="00F2027F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геологічного вивчення піску ділянки Луківська-2</w:t>
      </w:r>
    </w:p>
    <w:p w:rsidR="00F2027F" w:rsidRPr="003043A3" w:rsidRDefault="00F2027F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F2027F" w:rsidRPr="003043A3" w:rsidRDefault="00F2027F" w:rsidP="00431047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</w:t>
      </w:r>
      <w:r>
        <w:rPr>
          <w:rFonts w:cs="Times New Roman"/>
          <w:szCs w:val="28"/>
          <w:lang w:val="uk-UA" w:eastAsia="ru-RU"/>
        </w:rPr>
        <w:t xml:space="preserve">                </w:t>
      </w:r>
      <w:r w:rsidRPr="003043A3">
        <w:rPr>
          <w:rFonts w:cs="Times New Roman"/>
          <w:szCs w:val="28"/>
          <w:lang w:val="uk-UA" w:eastAsia="ru-RU"/>
        </w:rPr>
        <w:t xml:space="preserve">від </w:t>
      </w:r>
      <w:r>
        <w:rPr>
          <w:rFonts w:cs="Times New Roman"/>
          <w:szCs w:val="28"/>
          <w:lang w:val="uk-UA" w:eastAsia="ru-RU"/>
        </w:rPr>
        <w:t>03.11</w:t>
      </w:r>
      <w:r w:rsidRPr="003043A3">
        <w:rPr>
          <w:rFonts w:cs="Times New Roman"/>
          <w:szCs w:val="28"/>
          <w:lang w:val="uk-UA" w:eastAsia="ru-RU"/>
        </w:rPr>
        <w:t>.2022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р. за №</w:t>
      </w:r>
      <w:r>
        <w:rPr>
          <w:rFonts w:cs="Times New Roman"/>
          <w:szCs w:val="28"/>
          <w:lang w:val="uk-UA" w:eastAsia="ru-RU"/>
        </w:rPr>
        <w:t xml:space="preserve"> 4140</w:t>
      </w:r>
      <w:r w:rsidRPr="003043A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07</w:t>
      </w:r>
      <w:r w:rsidRPr="003043A3">
        <w:rPr>
          <w:rFonts w:cs="Times New Roman"/>
          <w:szCs w:val="28"/>
          <w:lang w:val="uk-UA" w:eastAsia="ru-RU"/>
        </w:rPr>
        <w:t xml:space="preserve">/2-22, керуючись статтею 10 Кодексу України «Про надра», </w:t>
      </w:r>
      <w:r w:rsidRPr="0096724F">
        <w:rPr>
          <w:rFonts w:cs="Times New Roman"/>
          <w:color w:val="000000"/>
          <w:szCs w:val="28"/>
          <w:lang w:val="uk-UA" w:eastAsia="ru-RU"/>
        </w:rPr>
        <w:t>п</w:t>
      </w:r>
      <w:r w:rsidRPr="0096724F">
        <w:rPr>
          <w:color w:val="000000"/>
          <w:shd w:val="clear" w:color="auto" w:fill="FFFFFF"/>
          <w:lang w:val="uk-UA"/>
        </w:rPr>
        <w:t>ідпунктом 36 пункту 1 статті 26</w:t>
      </w:r>
      <w:r w:rsidRPr="003043A3">
        <w:rPr>
          <w:color w:val="333333"/>
          <w:shd w:val="clear" w:color="auto" w:fill="FFFFFF"/>
          <w:lang w:val="uk-UA"/>
        </w:rPr>
        <w:t xml:space="preserve">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Міністрів України від 30.05.2011 року №</w:t>
      </w:r>
      <w:r>
        <w:rPr>
          <w:szCs w:val="28"/>
          <w:lang w:val="uk-UA" w:eastAsia="ru-RU"/>
        </w:rPr>
        <w:t xml:space="preserve"> </w:t>
      </w:r>
      <w:r w:rsidRPr="003043A3">
        <w:rPr>
          <w:szCs w:val="28"/>
          <w:lang w:val="uk-UA" w:eastAsia="ru-RU"/>
        </w:rPr>
        <w:t xml:space="preserve">615 (в редакції постанови Кабінету Міністрів України від </w:t>
      </w:r>
      <w:r>
        <w:rPr>
          <w:szCs w:val="28"/>
          <w:lang w:val="uk-UA" w:eastAsia="ru-RU"/>
        </w:rPr>
        <w:t xml:space="preserve">19.02.2020 </w:t>
      </w:r>
      <w:r w:rsidRPr="003043A3">
        <w:rPr>
          <w:szCs w:val="28"/>
          <w:lang w:val="uk-UA" w:eastAsia="ru-RU"/>
        </w:rPr>
        <w:t>року №</w:t>
      </w:r>
      <w:r>
        <w:rPr>
          <w:szCs w:val="28"/>
          <w:lang w:val="uk-UA" w:eastAsia="ru-RU"/>
        </w:rPr>
        <w:t xml:space="preserve"> 124</w:t>
      </w:r>
      <w:r w:rsidRPr="003043A3">
        <w:rPr>
          <w:szCs w:val="28"/>
          <w:lang w:val="uk-UA" w:eastAsia="ru-RU"/>
        </w:rPr>
        <w:t>)</w:t>
      </w:r>
      <w:r>
        <w:rPr>
          <w:szCs w:val="28"/>
          <w:lang w:val="uk-UA" w:eastAsia="ru-RU"/>
        </w:rPr>
        <w:t xml:space="preserve"> – із змінами, внесеними постановою Кабінету Міністрів України від 26.07.2022 року №836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Times New Roman"/>
          <w:szCs w:val="28"/>
          <w:lang w:val="uk-UA" w:eastAsia="ru-RU"/>
        </w:rPr>
        <w:t xml:space="preserve"> від 17.11.2022 № 29</w:t>
      </w:r>
      <w:r w:rsidRPr="00141243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12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F2027F" w:rsidRPr="003043A3" w:rsidRDefault="00F2027F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F2027F" w:rsidRPr="0067388E" w:rsidRDefault="00F2027F" w:rsidP="00CC7949">
      <w:pPr>
        <w:spacing w:after="0" w:line="240" w:lineRule="auto"/>
        <w:ind w:firstLine="720"/>
        <w:jc w:val="both"/>
        <w:rPr>
          <w:color w:val="FF0000"/>
          <w:szCs w:val="28"/>
          <w:shd w:val="clear" w:color="auto" w:fill="FFFFFF"/>
          <w:lang w:val="uk-UA"/>
        </w:rPr>
      </w:pPr>
      <w:r w:rsidRPr="00D50DB1">
        <w:rPr>
          <w:rFonts w:cs="Times New Roman"/>
          <w:color w:val="000000"/>
          <w:szCs w:val="28"/>
          <w:lang w:val="uk-UA" w:eastAsia="ru-RU"/>
        </w:rPr>
        <w:t>1.</w:t>
      </w:r>
      <w:r w:rsidRPr="00D50DB1">
        <w:rPr>
          <w:color w:val="000000"/>
          <w:szCs w:val="28"/>
          <w:shd w:val="clear" w:color="auto" w:fill="FFFFFF"/>
          <w:lang w:val="uk-UA"/>
        </w:rPr>
        <w:t xml:space="preserve"> Не погоджувати надання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спеціального дозволу на користування надрами з метою </w:t>
      </w:r>
      <w:r>
        <w:rPr>
          <w:color w:val="000000"/>
          <w:szCs w:val="28"/>
          <w:shd w:val="clear" w:color="auto" w:fill="FFFFFF"/>
          <w:lang w:val="uk-UA"/>
        </w:rPr>
        <w:t>геологічного вивчення піску ділянки Луківська-2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, що розташована на </w:t>
      </w:r>
      <w:r>
        <w:rPr>
          <w:color w:val="000000"/>
          <w:szCs w:val="28"/>
          <w:shd w:val="clear" w:color="auto" w:fill="FFFFFF"/>
          <w:lang w:val="uk-UA"/>
        </w:rPr>
        <w:t xml:space="preserve">південно-східній околиці села Луків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Луцького району Волинської області для </w:t>
      </w:r>
      <w:r w:rsidRPr="00BE744C">
        <w:rPr>
          <w:color w:val="000000"/>
          <w:szCs w:val="28"/>
          <w:shd w:val="clear" w:color="auto" w:fill="FFFFFF"/>
          <w:lang w:val="uk-UA"/>
        </w:rPr>
        <w:t xml:space="preserve">ТОВАРИСТВА З ОБМЕЖЕНОЮ ВІДПОВІДАЛЬНІСТЮ «ЛУКІВСЬКИЙ ПКГ» </w:t>
      </w:r>
      <w:r w:rsidRPr="00BE744C">
        <w:rPr>
          <w:rFonts w:cs="Times New Roman"/>
          <w:color w:val="000000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17,8 га"/>
        </w:smartTagPr>
        <w:r w:rsidRPr="00BE744C">
          <w:rPr>
            <w:rFonts w:cs="Times New Roman"/>
            <w:color w:val="000000"/>
            <w:szCs w:val="28"/>
            <w:lang w:val="uk-UA" w:eastAsia="ru-RU"/>
          </w:rPr>
          <w:t>17,8 га</w:t>
        </w:r>
      </w:smartTag>
      <w:r w:rsidRPr="00BE744C">
        <w:rPr>
          <w:rFonts w:cs="Times New Roman"/>
          <w:color w:val="000000"/>
          <w:szCs w:val="28"/>
          <w:lang w:val="uk-UA" w:eastAsia="ru-RU"/>
        </w:rPr>
        <w:t xml:space="preserve"> </w:t>
      </w:r>
      <w:r w:rsidRPr="00BE744C">
        <w:rPr>
          <w:color w:val="000000"/>
          <w:szCs w:val="28"/>
          <w:shd w:val="clear" w:color="auto" w:fill="FFFFFF"/>
          <w:lang w:val="uk-UA"/>
        </w:rPr>
        <w:t>на термін 3 роки.</w:t>
      </w:r>
    </w:p>
    <w:p w:rsidR="00F2027F" w:rsidRPr="003043A3" w:rsidRDefault="00F2027F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2027F" w:rsidRPr="003043A3" w:rsidRDefault="00F2027F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F2027F" w:rsidRPr="003043A3" w:rsidRDefault="00F2027F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F2027F" w:rsidRPr="00D50DB1" w:rsidRDefault="00F2027F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D50DB1">
        <w:rPr>
          <w:rFonts w:cs="Times New Roman"/>
          <w:b/>
          <w:szCs w:val="20"/>
          <w:lang w:val="uk-UA" w:eastAsia="ru-RU"/>
        </w:rPr>
        <w:t>Вячеслав ПОЛІЩУК</w:t>
      </w:r>
    </w:p>
    <w:p w:rsidR="00F2027F" w:rsidRPr="00EE60CB" w:rsidRDefault="00F2027F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F2027F" w:rsidRPr="003043A3" w:rsidRDefault="00F2027F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Супрун Аліна</w:t>
      </w:r>
      <w:r w:rsidRPr="003043A3">
        <w:rPr>
          <w:rFonts w:cs="Times New Roman"/>
          <w:i/>
          <w:sz w:val="24"/>
          <w:szCs w:val="24"/>
          <w:lang w:val="uk-UA" w:eastAsia="ru-RU"/>
        </w:rPr>
        <w:t xml:space="preserve"> 21541</w:t>
      </w:r>
    </w:p>
    <w:p w:rsidR="00F2027F" w:rsidRPr="003043A3" w:rsidRDefault="00F2027F">
      <w:pPr>
        <w:rPr>
          <w:lang w:val="uk-UA"/>
        </w:rPr>
      </w:pPr>
    </w:p>
    <w:p w:rsidR="00F2027F" w:rsidRPr="003043A3" w:rsidRDefault="00F2027F">
      <w:pPr>
        <w:rPr>
          <w:lang w:val="uk-UA"/>
        </w:rPr>
      </w:pPr>
    </w:p>
    <w:sectPr w:rsidR="00F2027F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7F" w:rsidRDefault="00F2027F">
      <w:pPr>
        <w:spacing w:after="0" w:line="240" w:lineRule="auto"/>
      </w:pPr>
      <w:r>
        <w:separator/>
      </w:r>
    </w:p>
  </w:endnote>
  <w:endnote w:type="continuationSeparator" w:id="0">
    <w:p w:rsidR="00F2027F" w:rsidRDefault="00F2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7F" w:rsidRDefault="00F2027F">
      <w:pPr>
        <w:spacing w:after="0" w:line="240" w:lineRule="auto"/>
      </w:pPr>
      <w:r>
        <w:separator/>
      </w:r>
    </w:p>
  </w:footnote>
  <w:footnote w:type="continuationSeparator" w:id="0">
    <w:p w:rsidR="00F2027F" w:rsidRDefault="00F2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7F" w:rsidRPr="00531A3A" w:rsidRDefault="00F2027F" w:rsidP="00531A3A">
    <w:pPr>
      <w:pStyle w:val="Header"/>
      <w:jc w:val="right"/>
      <w:rPr>
        <w:i w:val="0"/>
        <w:sz w:val="28"/>
        <w:szCs w:val="28"/>
        <w:lang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115294"/>
    <w:rsid w:val="001256F7"/>
    <w:rsid w:val="00141243"/>
    <w:rsid w:val="002776B4"/>
    <w:rsid w:val="00292AEB"/>
    <w:rsid w:val="003043A3"/>
    <w:rsid w:val="0039255F"/>
    <w:rsid w:val="00431047"/>
    <w:rsid w:val="004353E5"/>
    <w:rsid w:val="00436F40"/>
    <w:rsid w:val="004A395B"/>
    <w:rsid w:val="005145E6"/>
    <w:rsid w:val="00531A3A"/>
    <w:rsid w:val="005B27D9"/>
    <w:rsid w:val="005D3C52"/>
    <w:rsid w:val="006129E0"/>
    <w:rsid w:val="00642619"/>
    <w:rsid w:val="00645627"/>
    <w:rsid w:val="0067388E"/>
    <w:rsid w:val="006D5934"/>
    <w:rsid w:val="006F362C"/>
    <w:rsid w:val="007117DA"/>
    <w:rsid w:val="007B528B"/>
    <w:rsid w:val="007D59CD"/>
    <w:rsid w:val="008002CA"/>
    <w:rsid w:val="00825CBC"/>
    <w:rsid w:val="00826959"/>
    <w:rsid w:val="008B7B46"/>
    <w:rsid w:val="008F510A"/>
    <w:rsid w:val="00955739"/>
    <w:rsid w:val="0096724F"/>
    <w:rsid w:val="009C19BA"/>
    <w:rsid w:val="009D0DAA"/>
    <w:rsid w:val="00A10F96"/>
    <w:rsid w:val="00AD7E8D"/>
    <w:rsid w:val="00B221BF"/>
    <w:rsid w:val="00B83162"/>
    <w:rsid w:val="00BA785C"/>
    <w:rsid w:val="00BE744C"/>
    <w:rsid w:val="00BE7DAF"/>
    <w:rsid w:val="00C6671B"/>
    <w:rsid w:val="00C92089"/>
    <w:rsid w:val="00CC5E46"/>
    <w:rsid w:val="00CC7949"/>
    <w:rsid w:val="00CF29D4"/>
    <w:rsid w:val="00D2753F"/>
    <w:rsid w:val="00D30C2E"/>
    <w:rsid w:val="00D50DB1"/>
    <w:rsid w:val="00D878E4"/>
    <w:rsid w:val="00DD5C73"/>
    <w:rsid w:val="00DE2B04"/>
    <w:rsid w:val="00E62458"/>
    <w:rsid w:val="00EE60CB"/>
    <w:rsid w:val="00F00A71"/>
    <w:rsid w:val="00F2027F"/>
    <w:rsid w:val="00F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B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34</cp:revision>
  <cp:lastPrinted>2022-11-04T10:10:00Z</cp:lastPrinted>
  <dcterms:created xsi:type="dcterms:W3CDTF">2021-03-05T10:02:00Z</dcterms:created>
  <dcterms:modified xsi:type="dcterms:W3CDTF">2022-11-17T10:46:00Z</dcterms:modified>
</cp:coreProperties>
</file>