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D8" w:rsidRDefault="00B147D8" w:rsidP="005B7AC6">
      <w:pPr>
        <w:pStyle w:val="ae"/>
        <w:rPr>
          <w:rFonts w:ascii="Times New Roman" w:hAnsi="Times New Roman"/>
          <w:sz w:val="26"/>
          <w:szCs w:val="26"/>
        </w:rPr>
      </w:pPr>
    </w:p>
    <w:p w:rsidR="00B147D8" w:rsidRDefault="00B147D8" w:rsidP="005B7AC6">
      <w:pPr>
        <w:pStyle w:val="ae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147D8" w:rsidRDefault="00B147D8" w:rsidP="005B7AC6">
      <w:pPr>
        <w:pStyle w:val="ae"/>
        <w:rPr>
          <w:rFonts w:ascii="Times New Roman" w:hAnsi="Times New Roman"/>
          <w:sz w:val="26"/>
          <w:szCs w:val="26"/>
        </w:rPr>
      </w:pPr>
    </w:p>
    <w:p w:rsidR="00B147D8" w:rsidRPr="004B39C3" w:rsidRDefault="00B147D8" w:rsidP="0094630F">
      <w:pPr>
        <w:spacing w:after="0" w:line="240" w:lineRule="auto"/>
        <w:jc w:val="center"/>
        <w:rPr>
          <w:b/>
          <w:sz w:val="28"/>
          <w:szCs w:val="28"/>
        </w:rPr>
      </w:pPr>
      <w:r w:rsidRPr="005B7AC6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    </w:t>
      </w:r>
      <w:r w:rsidRPr="005B7AC6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 </w:t>
      </w:r>
      <w:r w:rsidRPr="004B39C3">
        <w:rPr>
          <w:b/>
          <w:sz w:val="28"/>
          <w:szCs w:val="28"/>
        </w:rPr>
        <w:t>ЗВІТ</w:t>
      </w:r>
    </w:p>
    <w:p w:rsidR="00B147D8" w:rsidRDefault="00B147D8" w:rsidP="005B7AC6">
      <w:pPr>
        <w:pStyle w:val="11"/>
        <w:ind w:left="0" w:right="-5"/>
        <w:jc w:val="center"/>
        <w:rPr>
          <w:b/>
          <w:sz w:val="28"/>
          <w:szCs w:val="28"/>
          <w:lang w:val="ru-RU"/>
        </w:rPr>
      </w:pPr>
      <w:r w:rsidRPr="004B39C3">
        <w:rPr>
          <w:b/>
          <w:sz w:val="28"/>
          <w:szCs w:val="28"/>
        </w:rPr>
        <w:t xml:space="preserve">старости </w:t>
      </w:r>
      <w:proofErr w:type="spellStart"/>
      <w:r w:rsidRPr="00F81122">
        <w:rPr>
          <w:b/>
          <w:sz w:val="28"/>
          <w:szCs w:val="28"/>
        </w:rPr>
        <w:t>Топільненського</w:t>
      </w:r>
      <w:proofErr w:type="spellEnd"/>
      <w:r w:rsidRPr="004B39C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9C3">
        <w:rPr>
          <w:b/>
          <w:sz w:val="28"/>
          <w:szCs w:val="28"/>
        </w:rPr>
        <w:t>старостинського</w:t>
      </w:r>
      <w:proofErr w:type="spellEnd"/>
      <w:r w:rsidRPr="004B39C3">
        <w:rPr>
          <w:b/>
          <w:sz w:val="28"/>
          <w:szCs w:val="28"/>
        </w:rPr>
        <w:t xml:space="preserve"> округу про проведену роботу</w:t>
      </w:r>
      <w:r>
        <w:rPr>
          <w:b/>
          <w:sz w:val="28"/>
          <w:szCs w:val="28"/>
          <w:lang w:val="ru-RU"/>
        </w:rPr>
        <w:t xml:space="preserve"> </w:t>
      </w:r>
    </w:p>
    <w:p w:rsidR="00B147D8" w:rsidRDefault="00B147D8" w:rsidP="005B7AC6">
      <w:pPr>
        <w:pStyle w:val="11"/>
        <w:ind w:left="0" w:right="-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2024</w:t>
      </w:r>
      <w:r w:rsidRPr="004B39C3">
        <w:rPr>
          <w:b/>
          <w:sz w:val="28"/>
          <w:szCs w:val="28"/>
          <w:lang w:val="ru-RU"/>
        </w:rPr>
        <w:t xml:space="preserve"> </w:t>
      </w:r>
      <w:proofErr w:type="spellStart"/>
      <w:r w:rsidRPr="004B39C3">
        <w:rPr>
          <w:b/>
          <w:sz w:val="28"/>
          <w:szCs w:val="28"/>
          <w:lang w:val="ru-RU"/>
        </w:rPr>
        <w:t>році</w:t>
      </w:r>
      <w:proofErr w:type="spellEnd"/>
    </w:p>
    <w:p w:rsidR="00B147D8" w:rsidRPr="004B39C3" w:rsidRDefault="00B147D8" w:rsidP="005B7AC6">
      <w:pPr>
        <w:pStyle w:val="11"/>
        <w:ind w:left="0" w:right="-5"/>
        <w:jc w:val="center"/>
        <w:rPr>
          <w:b/>
          <w:sz w:val="28"/>
          <w:szCs w:val="28"/>
          <w:lang w:val="ru-RU"/>
        </w:rPr>
      </w:pPr>
    </w:p>
    <w:p w:rsidR="00B147D8" w:rsidRDefault="00B147D8" w:rsidP="005B7A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вимог Закону України «Про місцеве самоврядування» повідомляю, що протягом зазначеного періоду, мною, як старостою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округу, в повній мірі були виконані обов’язки передбачені посадовою інструкцією старости, з неухильним дотриманням норм чинного законодавства.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звітного періоду до відповідальності за невиконання своїх службових обов’язків, не притягався. Обґрунтованих, письмових та усних звернень, заяв та скарг, з приводу невиконання чи неналежного виконання посадових обов’язків, від фізичних, юридичних осіб та органів державної влади, будь-яких  рівнів, не надходило. </w:t>
      </w:r>
    </w:p>
    <w:p w:rsidR="00B147D8" w:rsidRDefault="00B147D8" w:rsidP="005234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2024 року постійно проводив особистий прийом громадян, як жителів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округу, так і жителів інших округів та громад, з питань віднесених до моєї компетенції. Такі прийоми громадян здійснювалися на місцях стаціонарного прийому в селі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селі </w:t>
      </w:r>
      <w:proofErr w:type="spellStart"/>
      <w:r>
        <w:rPr>
          <w:rFonts w:ascii="Times New Roman" w:hAnsi="Times New Roman"/>
          <w:sz w:val="28"/>
          <w:szCs w:val="28"/>
        </w:rPr>
        <w:t>Кобче</w:t>
      </w:r>
      <w:proofErr w:type="spellEnd"/>
      <w:r>
        <w:rPr>
          <w:rFonts w:ascii="Times New Roman" w:hAnsi="Times New Roman"/>
          <w:sz w:val="28"/>
          <w:szCs w:val="28"/>
        </w:rPr>
        <w:t xml:space="preserve">, згідно визначеного графіку особистого прийому: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понеділок, середа 9:00-13:00; с. </w:t>
      </w:r>
      <w:proofErr w:type="spellStart"/>
      <w:r>
        <w:rPr>
          <w:rFonts w:ascii="Times New Roman" w:hAnsi="Times New Roman"/>
          <w:sz w:val="28"/>
          <w:szCs w:val="28"/>
        </w:rPr>
        <w:t>Кобче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вівторок, четвер 9:00-13:00, та на виїзних прийомах, або за місцем проживання потребуючих громадян, в усіх населених пунктах ввіреного мені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округу. Надавав консультації з різних питань та здійснював супровід жителів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та інших осіб, у структурних підрозділах органів місцевого самоврядування, державних органах та приватних підприємствах, установах і організаціях, усіх форм власності.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2024 році постійно вів облік та здійснював супровід у справах осіб, що мають статус внутрішньо переміщених.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Протягом року, надавав громадянам, в тому числі: багатодітним; учасникам бойових дій, одиноким, ВПО, тощо, допомогу у зборі та підготовці документів пов</w:t>
      </w:r>
      <w:r>
        <w:rPr>
          <w:rFonts w:ascii="Times New Roman" w:hAnsi="Times New Roman"/>
          <w:sz w:val="28"/>
          <w:szCs w:val="28"/>
          <w:lang w:eastAsia="ko-KR"/>
        </w:rPr>
        <w:t>’язаних із отриманням останніми різного роду пільг та субсидій.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Організовував систему документообігу, ведення </w:t>
      </w:r>
      <w:proofErr w:type="spellStart"/>
      <w:r>
        <w:rPr>
          <w:rFonts w:ascii="Times New Roman" w:hAnsi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військового обліку по населених пунктах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Всього протягом 12 місяців 2024 року було </w:t>
      </w:r>
      <w:proofErr w:type="spellStart"/>
      <w:r>
        <w:rPr>
          <w:rFonts w:ascii="Times New Roman" w:hAnsi="Times New Roman"/>
          <w:sz w:val="28"/>
          <w:szCs w:val="28"/>
        </w:rPr>
        <w:t>перезакладено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забезпечено ведення 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книг </w:t>
      </w:r>
      <w:proofErr w:type="spellStart"/>
      <w:r>
        <w:rPr>
          <w:rFonts w:ascii="Times New Roman" w:hAnsi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обліку по селах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округу, пов’язаних із внесенням нових даних, відповідних змін та доповнень.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сфері надання адміністративних послуг видано 686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довідок різних форм. Проведено реєстрацію місця проживання на території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39 особи, зняття з реєстрації місця проживання 12 осіб, за результатами чого до існуючих облікових реєстрів внесені відповідні зміни.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Впродовж звітного року було виконано 30 зобов’язань РТЦК щодо оповіщення військовозобов’язаних, жителів </w:t>
      </w:r>
      <w:proofErr w:type="spellStart"/>
      <w:r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округу, з безпосередніми виїздами за місцями їх проживання.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вимоги ДПІ, у 2024 році, за місцями проживання визначених громадян доставлено та </w:t>
      </w:r>
      <w:proofErr w:type="spellStart"/>
      <w:r>
        <w:rPr>
          <w:rFonts w:ascii="Times New Roman" w:hAnsi="Times New Roman"/>
          <w:sz w:val="28"/>
          <w:szCs w:val="28"/>
        </w:rPr>
        <w:t>вручено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понад 750 вимог щодо сплати земельного податку, податку на нерухоме майно та МПЗ.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зверненнями громадян, виходами за місцем реєстрації (фактичного) проживання, було проведено 47 обстеження, за результатами яких складено відповідні акти, в тому числі й актів обстежень щодо внутрішньо переміщених осіб.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виконанні службових обов’язків пов’язаних із державною реєстрацією актів цивільного стану мною за 2024 року було проведено реєстрацію                 23 смертей, 4 народжень, з підготовкою та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відповідних пакетів документів.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законами України та на виконання вимог посадової інструкції, протягом звітного року, у відповідності до визначеної компетенції, вчиняв ряд нотаріальних дій, таких як: посвідчення заповітів (12 штук); посвідчення доручень (18 штук); підготовка заяв та інших документів, які мають нотаріальне значення в процесі спадкування та завірення підписів громадян на таких документах (64 штуки). Усі складені заповіти було належним чином оформлено та </w:t>
      </w:r>
      <w:proofErr w:type="spellStart"/>
      <w:r>
        <w:rPr>
          <w:rFonts w:ascii="Times New Roman" w:hAnsi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Єдиного реєстру заповітів та спадкових справ, шляхом подання відповідних заявок до ДП «НАІС».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2024 року постійно брав участь у сесіях </w:t>
      </w:r>
      <w:proofErr w:type="spellStart"/>
      <w:r>
        <w:rPr>
          <w:rFonts w:ascii="Times New Roman" w:hAnsi="Times New Roman"/>
          <w:sz w:val="28"/>
          <w:szCs w:val="28"/>
        </w:rPr>
        <w:t>Рожищенської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її виконавчого комітету та постійно діючих комісіях. В межах своєї компетенції, виконував різного роду доручення та розпорядження міського голови, виконавчих органів, структурних підрозділів та державних органів.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січня 2024 року шляхом організації мешканців с. Михайлин, сформовано, зібрано підписи та направлено до Волинської ОВА колективне клопотання у сприянні відновленню курсування маршрутного транспорту через вказаний населений пункт, що мало позитивні наслідки.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Постійно здійснював моніторинг благоустрою територій сіл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округу. Організовував благоустрій кладовищ та інших територій комунальної власності, шляхом системного обкошування, прибирання та вивезення сміття.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забезпечення належного стану газону та в цілях підготовки до проведення футбольних матчів чемпіонату Луцького району, у квітні 2024 р. проведено благоустрій та </w:t>
      </w:r>
      <w:proofErr w:type="spellStart"/>
      <w:r>
        <w:rPr>
          <w:rFonts w:ascii="Times New Roman" w:hAnsi="Times New Roman"/>
          <w:sz w:val="28"/>
          <w:szCs w:val="28"/>
        </w:rPr>
        <w:t>каткування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футбольного поля в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. Цього ж місяця організовано та проведено облаштування водяної колонки на території кладовища в с. </w:t>
      </w:r>
      <w:proofErr w:type="spellStart"/>
      <w:r>
        <w:rPr>
          <w:rFonts w:ascii="Times New Roman" w:hAnsi="Times New Roman"/>
          <w:sz w:val="28"/>
          <w:szCs w:val="28"/>
        </w:rPr>
        <w:t>Кобче</w:t>
      </w:r>
      <w:proofErr w:type="spellEnd"/>
      <w:r>
        <w:rPr>
          <w:rFonts w:ascii="Times New Roman" w:hAnsi="Times New Roman"/>
          <w:sz w:val="28"/>
          <w:szCs w:val="28"/>
        </w:rPr>
        <w:t>. Також, протягом весняного періоду 2024 р. організовано та проведено видалення 6 аварійних дерев на території цього ж населеного пункту.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Двічі протягом звітного року проводився благоустрій територій біля пам’ятників воїнам в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, а саме: прибирання, зрізка та формування кущових насаджень, обкошування. Чотири рази проведено обкошування кладовищ в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видаленням </w:t>
      </w:r>
      <w:proofErr w:type="spellStart"/>
      <w:r>
        <w:rPr>
          <w:rFonts w:ascii="Times New Roman" w:hAnsi="Times New Roman"/>
          <w:sz w:val="28"/>
          <w:szCs w:val="28"/>
        </w:rPr>
        <w:t>пневих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парослів</w:t>
      </w:r>
      <w:proofErr w:type="spellEnd"/>
      <w:r>
        <w:rPr>
          <w:rFonts w:ascii="Times New Roman" w:hAnsi="Times New Roman"/>
          <w:sz w:val="28"/>
          <w:szCs w:val="28"/>
        </w:rPr>
        <w:t xml:space="preserve">; обкошування комунальної території в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(сад біля контори);  постійно – обкошування комунальної території біля приміщення старостату.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протягом звітного періоду, разом із КП «Дільниця благоустрою» та ТзОВ «Волинь Нова» організовано збір та вивезення сміття з територій кладовищ села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результаті проведених домовленостей з ТзОВ «Волинь Нова» проведено </w:t>
      </w:r>
      <w:proofErr w:type="spellStart"/>
      <w:r>
        <w:rPr>
          <w:rFonts w:ascii="Times New Roman" w:hAnsi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частини комунальних доріг (с. Михайлин, вул. Дружби, с. </w:t>
      </w:r>
      <w:proofErr w:type="spellStart"/>
      <w:r>
        <w:rPr>
          <w:rFonts w:ascii="Times New Roman" w:hAnsi="Times New Roman"/>
          <w:sz w:val="28"/>
          <w:szCs w:val="28"/>
        </w:rPr>
        <w:t>Топільне</w:t>
      </w:r>
      <w:proofErr w:type="spellEnd"/>
      <w:r>
        <w:rPr>
          <w:rFonts w:ascii="Times New Roman" w:hAnsi="Times New Roman"/>
          <w:sz w:val="28"/>
          <w:szCs w:val="28"/>
        </w:rPr>
        <w:t>, вул. Травнева, частина вулиці Квітневої).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30.04 – 01.05.2024 р. особисто здійснено доставку до визначених адресатів та </w:t>
      </w:r>
      <w:proofErr w:type="spellStart"/>
      <w:r>
        <w:rPr>
          <w:rFonts w:ascii="Times New Roman" w:hAnsi="Times New Roman"/>
          <w:sz w:val="28"/>
          <w:szCs w:val="28"/>
        </w:rPr>
        <w:t>вручено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харчові набори малозабезпеченим, одиноким та </w:t>
      </w:r>
      <w:proofErr w:type="spellStart"/>
      <w:r>
        <w:rPr>
          <w:rFonts w:ascii="Times New Roman" w:hAnsi="Times New Roman"/>
          <w:sz w:val="28"/>
          <w:szCs w:val="28"/>
        </w:rPr>
        <w:t>одинокопроживаючим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особам, переданих ТЧХ України.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року проведена самостійна заготівля паливних матеріалів на осінньо-зимовий період.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Двічі протягом року організовано та проведено разом із молоддю сіл прибирання прибережної зони озера </w:t>
      </w:r>
      <w:proofErr w:type="spellStart"/>
      <w:r>
        <w:rPr>
          <w:rFonts w:ascii="Times New Roman" w:hAnsi="Times New Roman"/>
          <w:sz w:val="28"/>
          <w:szCs w:val="28"/>
        </w:rPr>
        <w:t>Чебені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звітного періоду неодноразово брав участь у культурно-освітньому житті округу, організовував та брав участь у благодійних зборах на потреби ЗСУ та ін. (за потребами військовослужбовців ініційовано придбання коштом ТзОВ «Волинь Нова» 4 комплектів зимових автомобільних шин,            2 зарядних станцій, та інших засобів, забезпечено їх транспортування та передачу; власним транспортом на благодійній основі у мешканців сіл округу </w:t>
      </w:r>
      <w:r>
        <w:rPr>
          <w:rFonts w:ascii="Times New Roman" w:hAnsi="Times New Roman"/>
          <w:sz w:val="28"/>
          <w:szCs w:val="28"/>
        </w:rPr>
        <w:lastRenderedPageBreak/>
        <w:t xml:space="preserve">зібрано понад 1,5 т. картоплі, моркви, цибулі, буряка тощо, які передано на потреби </w:t>
      </w:r>
      <w:proofErr w:type="spellStart"/>
      <w:r>
        <w:rPr>
          <w:rFonts w:ascii="Times New Roman" w:hAnsi="Times New Roman"/>
          <w:sz w:val="28"/>
          <w:szCs w:val="28"/>
        </w:rPr>
        <w:t>Рожищенської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багатопрофільної лікарні). </w:t>
      </w:r>
    </w:p>
    <w:p w:rsidR="00B147D8" w:rsidRDefault="00B147D8" w:rsidP="009763C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47D8" w:rsidRDefault="00B147D8" w:rsidP="009763C6">
      <w:pPr>
        <w:rPr>
          <w:rFonts w:ascii="Times New Roman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 xml:space="preserve">Староста </w:t>
      </w:r>
      <w:proofErr w:type="spellStart"/>
      <w:r w:rsidRPr="005B7AC6">
        <w:rPr>
          <w:rFonts w:ascii="Times New Roman" w:hAnsi="Times New Roman"/>
          <w:sz w:val="28"/>
          <w:szCs w:val="28"/>
        </w:rPr>
        <w:t>Топільненського</w:t>
      </w:r>
      <w:proofErr w:type="spellEnd"/>
      <w:r w:rsidRPr="005B7AC6">
        <w:rPr>
          <w:rFonts w:ascii="Times New Roman" w:hAnsi="Times New Roman"/>
          <w:sz w:val="28"/>
          <w:szCs w:val="28"/>
        </w:rPr>
        <w:t xml:space="preserve"> </w:t>
      </w:r>
      <w:r w:rsidRPr="005B7AC6">
        <w:rPr>
          <w:rFonts w:ascii="Times New Roman" w:hAnsi="Times New Roman"/>
          <w:sz w:val="28"/>
          <w:szCs w:val="28"/>
        </w:rPr>
        <w:br/>
      </w:r>
      <w:proofErr w:type="spellStart"/>
      <w:r w:rsidRPr="005B7AC6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5B7AC6">
        <w:rPr>
          <w:rFonts w:ascii="Times New Roman" w:hAnsi="Times New Roman"/>
          <w:sz w:val="28"/>
          <w:szCs w:val="28"/>
        </w:rPr>
        <w:t xml:space="preserve"> округу</w:t>
      </w:r>
      <w:r w:rsidRPr="005B7AC6">
        <w:rPr>
          <w:rFonts w:ascii="Times New Roman" w:hAnsi="Times New Roman"/>
          <w:sz w:val="28"/>
          <w:szCs w:val="28"/>
        </w:rPr>
        <w:br/>
      </w:r>
      <w:proofErr w:type="spellStart"/>
      <w:r w:rsidRPr="005B7AC6">
        <w:rPr>
          <w:rFonts w:ascii="Times New Roman" w:hAnsi="Times New Roman"/>
          <w:sz w:val="28"/>
          <w:szCs w:val="28"/>
        </w:rPr>
        <w:t>Рожищенської</w:t>
      </w:r>
      <w:proofErr w:type="spellEnd"/>
      <w:r w:rsidRPr="005B7AC6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Дмитро Кисіль</w:t>
      </w:r>
    </w:p>
    <w:p w:rsidR="00B147D8" w:rsidRDefault="00B147D8"/>
    <w:sectPr w:rsidR="00B147D8" w:rsidSect="005B7A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C6"/>
    <w:rsid w:val="00083B57"/>
    <w:rsid w:val="000D6494"/>
    <w:rsid w:val="00232D97"/>
    <w:rsid w:val="002859E9"/>
    <w:rsid w:val="00301FA4"/>
    <w:rsid w:val="0030784E"/>
    <w:rsid w:val="00336F79"/>
    <w:rsid w:val="003B2232"/>
    <w:rsid w:val="003B68C5"/>
    <w:rsid w:val="003E7183"/>
    <w:rsid w:val="00407425"/>
    <w:rsid w:val="004945EC"/>
    <w:rsid w:val="004B39C3"/>
    <w:rsid w:val="00503943"/>
    <w:rsid w:val="00523481"/>
    <w:rsid w:val="005B7AC6"/>
    <w:rsid w:val="0061381E"/>
    <w:rsid w:val="006D13F9"/>
    <w:rsid w:val="006F4BBE"/>
    <w:rsid w:val="0071453E"/>
    <w:rsid w:val="00843D3D"/>
    <w:rsid w:val="0094630F"/>
    <w:rsid w:val="009763C6"/>
    <w:rsid w:val="00AE4463"/>
    <w:rsid w:val="00B147D8"/>
    <w:rsid w:val="00B1602B"/>
    <w:rsid w:val="00BD7739"/>
    <w:rsid w:val="00C73033"/>
    <w:rsid w:val="00CA1F60"/>
    <w:rsid w:val="00DC5134"/>
    <w:rsid w:val="00E52684"/>
    <w:rsid w:val="00E916BC"/>
    <w:rsid w:val="00F44786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62BB04-810F-4160-B7FE-D600229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3C6"/>
    <w:pPr>
      <w:spacing w:after="200" w:line="276" w:lineRule="auto"/>
    </w:pPr>
    <w:rPr>
      <w:rFonts w:eastAsia="Batang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763C6"/>
    <w:pPr>
      <w:keepNext/>
      <w:keepLines/>
      <w:spacing w:before="360" w:after="80" w:line="259" w:lineRule="auto"/>
      <w:outlineLvl w:val="0"/>
    </w:pPr>
    <w:rPr>
      <w:rFonts w:ascii="Calibri Light" w:eastAsia="Times New Roman" w:hAnsi="Calibri Light"/>
      <w:color w:val="2F5496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763C6"/>
    <w:pPr>
      <w:keepNext/>
      <w:keepLines/>
      <w:spacing w:before="160" w:after="80" w:line="259" w:lineRule="auto"/>
      <w:outlineLvl w:val="1"/>
    </w:pPr>
    <w:rPr>
      <w:rFonts w:ascii="Calibri Light" w:eastAsia="Times New Roman" w:hAnsi="Calibri Light"/>
      <w:color w:val="2F5496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763C6"/>
    <w:pPr>
      <w:keepNext/>
      <w:keepLines/>
      <w:spacing w:before="160" w:after="80" w:line="259" w:lineRule="auto"/>
      <w:outlineLvl w:val="2"/>
    </w:pPr>
    <w:rPr>
      <w:rFonts w:eastAsia="Times New Roman"/>
      <w:color w:val="2F5496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763C6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2F5496"/>
      <w:kern w:val="2"/>
    </w:rPr>
  </w:style>
  <w:style w:type="paragraph" w:styleId="5">
    <w:name w:val="heading 5"/>
    <w:basedOn w:val="a"/>
    <w:next w:val="a"/>
    <w:link w:val="50"/>
    <w:uiPriority w:val="99"/>
    <w:qFormat/>
    <w:rsid w:val="009763C6"/>
    <w:pPr>
      <w:keepNext/>
      <w:keepLines/>
      <w:spacing w:before="80" w:after="40" w:line="259" w:lineRule="auto"/>
      <w:outlineLvl w:val="4"/>
    </w:pPr>
    <w:rPr>
      <w:rFonts w:eastAsia="Times New Roman"/>
      <w:color w:val="2F5496"/>
      <w:kern w:val="2"/>
    </w:rPr>
  </w:style>
  <w:style w:type="paragraph" w:styleId="6">
    <w:name w:val="heading 6"/>
    <w:basedOn w:val="a"/>
    <w:next w:val="a"/>
    <w:link w:val="60"/>
    <w:uiPriority w:val="99"/>
    <w:qFormat/>
    <w:rsid w:val="009763C6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kern w:val="2"/>
    </w:rPr>
  </w:style>
  <w:style w:type="paragraph" w:styleId="7">
    <w:name w:val="heading 7"/>
    <w:basedOn w:val="a"/>
    <w:next w:val="a"/>
    <w:link w:val="70"/>
    <w:uiPriority w:val="99"/>
    <w:qFormat/>
    <w:rsid w:val="009763C6"/>
    <w:pPr>
      <w:keepNext/>
      <w:keepLines/>
      <w:spacing w:before="40" w:after="0" w:line="259" w:lineRule="auto"/>
      <w:outlineLvl w:val="6"/>
    </w:pPr>
    <w:rPr>
      <w:rFonts w:eastAsia="Times New Roman"/>
      <w:color w:val="595959"/>
      <w:kern w:val="2"/>
    </w:rPr>
  </w:style>
  <w:style w:type="paragraph" w:styleId="8">
    <w:name w:val="heading 8"/>
    <w:basedOn w:val="a"/>
    <w:next w:val="a"/>
    <w:link w:val="80"/>
    <w:uiPriority w:val="99"/>
    <w:qFormat/>
    <w:rsid w:val="009763C6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kern w:val="2"/>
    </w:rPr>
  </w:style>
  <w:style w:type="paragraph" w:styleId="9">
    <w:name w:val="heading 9"/>
    <w:basedOn w:val="a"/>
    <w:next w:val="a"/>
    <w:link w:val="90"/>
    <w:uiPriority w:val="99"/>
    <w:qFormat/>
    <w:rsid w:val="009763C6"/>
    <w:pPr>
      <w:keepNext/>
      <w:keepLines/>
      <w:spacing w:after="0" w:line="259" w:lineRule="auto"/>
      <w:outlineLvl w:val="8"/>
    </w:pPr>
    <w:rPr>
      <w:rFonts w:eastAsia="Times New Roman"/>
      <w:color w:val="272727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63C6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63C6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63C6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63C6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63C6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63C6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763C6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63C6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763C6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763C6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locked/>
    <w:rsid w:val="009763C6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763C6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kern w:val="2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99"/>
    <w:locked/>
    <w:rsid w:val="009763C6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99"/>
    <w:qFormat/>
    <w:rsid w:val="009763C6"/>
    <w:pPr>
      <w:spacing w:before="160" w:after="160" w:line="259" w:lineRule="auto"/>
      <w:jc w:val="center"/>
    </w:pPr>
    <w:rPr>
      <w:rFonts w:eastAsia="Calibri"/>
      <w:i/>
      <w:iCs/>
      <w:color w:val="404040"/>
      <w:kern w:val="2"/>
    </w:rPr>
  </w:style>
  <w:style w:type="character" w:customStyle="1" w:styleId="a8">
    <w:name w:val="Цитата Знак"/>
    <w:basedOn w:val="a0"/>
    <w:link w:val="a7"/>
    <w:uiPriority w:val="99"/>
    <w:locked/>
    <w:rsid w:val="009763C6"/>
    <w:rPr>
      <w:rFonts w:cs="Times New Roman"/>
      <w:i/>
      <w:iCs/>
      <w:color w:val="404040"/>
    </w:rPr>
  </w:style>
  <w:style w:type="paragraph" w:styleId="a9">
    <w:name w:val="List Paragraph"/>
    <w:basedOn w:val="a"/>
    <w:uiPriority w:val="99"/>
    <w:qFormat/>
    <w:rsid w:val="009763C6"/>
    <w:pPr>
      <w:spacing w:after="160" w:line="259" w:lineRule="auto"/>
      <w:ind w:left="720"/>
      <w:contextualSpacing/>
    </w:pPr>
    <w:rPr>
      <w:rFonts w:eastAsia="Calibri"/>
      <w:kern w:val="2"/>
    </w:rPr>
  </w:style>
  <w:style w:type="character" w:styleId="aa">
    <w:name w:val="Intense Emphasis"/>
    <w:basedOn w:val="a0"/>
    <w:uiPriority w:val="99"/>
    <w:qFormat/>
    <w:rsid w:val="009763C6"/>
    <w:rPr>
      <w:rFonts w:cs="Times New Roman"/>
      <w:i/>
      <w:iCs/>
      <w:color w:val="2F5496"/>
    </w:rPr>
  </w:style>
  <w:style w:type="paragraph" w:styleId="ab">
    <w:name w:val="Intense Quote"/>
    <w:basedOn w:val="a"/>
    <w:next w:val="a"/>
    <w:link w:val="ac"/>
    <w:uiPriority w:val="99"/>
    <w:qFormat/>
    <w:rsid w:val="009763C6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eastAsia="Calibri"/>
      <w:i/>
      <w:iCs/>
      <w:color w:val="2F5496"/>
      <w:kern w:val="2"/>
    </w:rPr>
  </w:style>
  <w:style w:type="character" w:customStyle="1" w:styleId="ac">
    <w:name w:val="Насичена цитата Знак"/>
    <w:basedOn w:val="a0"/>
    <w:link w:val="ab"/>
    <w:uiPriority w:val="99"/>
    <w:locked/>
    <w:rsid w:val="009763C6"/>
    <w:rPr>
      <w:rFonts w:cs="Times New Roman"/>
      <w:i/>
      <w:iCs/>
      <w:color w:val="2F5496"/>
    </w:rPr>
  </w:style>
  <w:style w:type="character" w:styleId="ad">
    <w:name w:val="Intense Reference"/>
    <w:basedOn w:val="a0"/>
    <w:uiPriority w:val="99"/>
    <w:qFormat/>
    <w:rsid w:val="009763C6"/>
    <w:rPr>
      <w:rFonts w:cs="Times New Roman"/>
      <w:b/>
      <w:bCs/>
      <w:smallCaps/>
      <w:color w:val="2F5496"/>
      <w:spacing w:val="5"/>
    </w:rPr>
  </w:style>
  <w:style w:type="paragraph" w:styleId="ae">
    <w:name w:val="Plain Text"/>
    <w:basedOn w:val="a"/>
    <w:link w:val="af"/>
    <w:uiPriority w:val="99"/>
    <w:locked/>
    <w:rsid w:val="005B7AC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PlainTextChar">
    <w:name w:val="Plain Text Char"/>
    <w:basedOn w:val="a0"/>
    <w:uiPriority w:val="99"/>
    <w:semiHidden/>
    <w:locked/>
    <w:rsid w:val="00F44786"/>
    <w:rPr>
      <w:rFonts w:ascii="Courier New" w:eastAsia="Batang" w:hAnsi="Courier New" w:cs="Courier New"/>
      <w:sz w:val="20"/>
      <w:szCs w:val="20"/>
      <w:lang w:val="uk-UA"/>
    </w:rPr>
  </w:style>
  <w:style w:type="paragraph" w:styleId="af0">
    <w:name w:val="Body Text"/>
    <w:basedOn w:val="a"/>
    <w:link w:val="af1"/>
    <w:uiPriority w:val="99"/>
    <w:locked/>
    <w:rsid w:val="005B7AC6"/>
    <w:pPr>
      <w:spacing w:after="12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BodyTextChar">
    <w:name w:val="Body Text Char"/>
    <w:basedOn w:val="a0"/>
    <w:uiPriority w:val="99"/>
    <w:semiHidden/>
    <w:locked/>
    <w:rsid w:val="00F44786"/>
    <w:rPr>
      <w:rFonts w:eastAsia="Batang" w:cs="Times New Roman"/>
      <w:lang w:val="uk-UA"/>
    </w:rPr>
  </w:style>
  <w:style w:type="character" w:customStyle="1" w:styleId="af1">
    <w:name w:val="Основний текст Знак"/>
    <w:basedOn w:val="a0"/>
    <w:link w:val="af0"/>
    <w:uiPriority w:val="99"/>
    <w:locked/>
    <w:rsid w:val="005B7AC6"/>
    <w:rPr>
      <w:rFonts w:cs="Times New Roman"/>
      <w:sz w:val="24"/>
      <w:szCs w:val="24"/>
      <w:lang w:val="uk-UA" w:eastAsia="uk-UA" w:bidi="ar-SA"/>
    </w:rPr>
  </w:style>
  <w:style w:type="character" w:customStyle="1" w:styleId="af">
    <w:name w:val="Текст Знак"/>
    <w:basedOn w:val="a0"/>
    <w:link w:val="ae"/>
    <w:uiPriority w:val="99"/>
    <w:locked/>
    <w:rsid w:val="005B7AC6"/>
    <w:rPr>
      <w:rFonts w:ascii="Courier New" w:hAnsi="Courier New" w:cs="Courier New"/>
      <w:lang w:val="uk-UA" w:eastAsia="uk-UA" w:bidi="ar-SA"/>
    </w:rPr>
  </w:style>
  <w:style w:type="paragraph" w:customStyle="1" w:styleId="af2">
    <w:name w:val="Абзац списка"/>
    <w:basedOn w:val="a"/>
    <w:uiPriority w:val="99"/>
    <w:rsid w:val="005B7AC6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af3">
    <w:name w:val="заголов"/>
    <w:basedOn w:val="a"/>
    <w:uiPriority w:val="99"/>
    <w:rsid w:val="005B7AC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b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5B7AC6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Рожищенському міському голові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Рожищенському міському голові</dc:title>
  <dc:subject/>
  <dc:creator>User</dc:creator>
  <cp:keywords/>
  <dc:description/>
  <cp:lastModifiedBy>Lenovo</cp:lastModifiedBy>
  <cp:revision>2</cp:revision>
  <dcterms:created xsi:type="dcterms:W3CDTF">2025-03-17T09:05:00Z</dcterms:created>
  <dcterms:modified xsi:type="dcterms:W3CDTF">2025-03-17T09:05:00Z</dcterms:modified>
</cp:coreProperties>
</file>