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D7" w:rsidRDefault="00AE04D7">
      <w:pPr>
        <w:spacing w:after="0" w:line="240" w:lineRule="auto"/>
        <w:jc w:val="center"/>
        <w:rPr>
          <w:rFonts w:ascii="Arial-BoldMT" w:hAnsi="Arial-BoldMT" w:cs="Arial-BoldMT"/>
          <w:b/>
          <w:color w:val="1C4588"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color w:val="1C4588"/>
          <w:sz w:val="24"/>
          <w:szCs w:val="24"/>
        </w:rPr>
        <w:t>Круглий стіл в межах громадських обговорень Стратегії розвитку</w:t>
      </w:r>
    </w:p>
    <w:p w:rsidR="00AE04D7" w:rsidRDefault="00AE04D7">
      <w:pPr>
        <w:spacing w:after="0" w:line="240" w:lineRule="auto"/>
        <w:jc w:val="center"/>
        <w:rPr>
          <w:rFonts w:ascii="Arial-BoldMT" w:hAnsi="Arial-BoldMT" w:cs="Arial-BoldMT"/>
          <w:b/>
          <w:color w:val="1C4588"/>
          <w:sz w:val="24"/>
          <w:szCs w:val="24"/>
        </w:rPr>
      </w:pPr>
      <w:r>
        <w:rPr>
          <w:rFonts w:ascii="Arial-BoldMT" w:hAnsi="Arial-BoldMT" w:cs="Arial-BoldMT"/>
          <w:b/>
          <w:color w:val="1C4588"/>
          <w:sz w:val="24"/>
          <w:szCs w:val="24"/>
        </w:rPr>
        <w:t>Рожищенської міської територіальної громади до 2027 року та Плану</w:t>
      </w:r>
    </w:p>
    <w:p w:rsidR="00AE04D7" w:rsidRDefault="00AE04D7">
      <w:pPr>
        <w:jc w:val="center"/>
        <w:rPr>
          <w:rFonts w:ascii="Arial" w:hAnsi="Arial" w:cs="Arial"/>
          <w:b/>
          <w:color w:val="767171"/>
          <w:sz w:val="24"/>
          <w:szCs w:val="24"/>
        </w:rPr>
      </w:pPr>
      <w:r>
        <w:rPr>
          <w:rFonts w:ascii="Arial-BoldMT" w:hAnsi="Arial-BoldMT" w:cs="Arial-BoldMT"/>
          <w:b/>
          <w:color w:val="1C4588"/>
          <w:sz w:val="24"/>
          <w:szCs w:val="24"/>
        </w:rPr>
        <w:t>заходів  на 2024-2027 рр. з її реалізації</w:t>
      </w:r>
    </w:p>
    <w:p w:rsidR="00AE04D7" w:rsidRDefault="00AE04D7">
      <w:pPr>
        <w:rPr>
          <w:rFonts w:ascii="Arial" w:hAnsi="Arial" w:cs="Arial"/>
          <w:color w:val="6C6463"/>
        </w:rPr>
      </w:pPr>
      <w:bookmarkStart w:id="1" w:name="_heading=h.gjdgxs" w:colFirst="0" w:colLast="0"/>
      <w:bookmarkEnd w:id="1"/>
      <w:r>
        <w:rPr>
          <w:rFonts w:ascii="Arial" w:hAnsi="Arial" w:cs="Arial"/>
          <w:b/>
          <w:color w:val="6C6463"/>
        </w:rPr>
        <w:t>Дата та час</w:t>
      </w:r>
      <w:r>
        <w:rPr>
          <w:rFonts w:ascii="Arial" w:hAnsi="Arial" w:cs="Arial"/>
          <w:color w:val="6C6463"/>
        </w:rPr>
        <w:t>: 14 листопада  2023 р., 10:00 год.</w:t>
      </w:r>
    </w:p>
    <w:p w:rsidR="00AE04D7" w:rsidRDefault="00AE04D7">
      <w:pPr>
        <w:spacing w:after="120" w:line="240" w:lineRule="auto"/>
        <w:jc w:val="both"/>
        <w:rPr>
          <w:rFonts w:ascii="Arial" w:hAnsi="Arial" w:cs="Arial"/>
          <w:color w:val="6C6463"/>
        </w:rPr>
      </w:pPr>
      <w:r>
        <w:rPr>
          <w:rFonts w:ascii="Arial" w:hAnsi="Arial" w:cs="Arial"/>
          <w:b/>
          <w:color w:val="6C6463"/>
        </w:rPr>
        <w:t xml:space="preserve">Учасники: </w:t>
      </w:r>
      <w:r>
        <w:rPr>
          <w:rFonts w:ascii="Arial" w:hAnsi="Arial" w:cs="Arial"/>
          <w:color w:val="6C6463"/>
        </w:rPr>
        <w:t>Представники робочої групи з розроблення Стратегії розвитку Рожищенської міської територіальної громади, організацій громадянського суспільства, депутати Рожищенської міської ради, громадські активісти, представники органів влади та місцевого самоврядування, інші стейкхолдери, експерти</w:t>
      </w:r>
    </w:p>
    <w:p w:rsidR="00AE04D7" w:rsidRDefault="00AE04D7">
      <w:pPr>
        <w:spacing w:after="120" w:line="240" w:lineRule="auto"/>
        <w:jc w:val="both"/>
        <w:rPr>
          <w:rFonts w:ascii="Arial" w:hAnsi="Arial" w:cs="Arial"/>
          <w:color w:val="6C6463"/>
        </w:rPr>
      </w:pPr>
      <w:r>
        <w:rPr>
          <w:rFonts w:ascii="Arial" w:hAnsi="Arial" w:cs="Arial"/>
          <w:b/>
          <w:color w:val="6C6463"/>
        </w:rPr>
        <w:t>Формат</w:t>
      </w:r>
      <w:r>
        <w:rPr>
          <w:rFonts w:ascii="Arial" w:hAnsi="Arial" w:cs="Arial"/>
          <w:color w:val="6C6463"/>
        </w:rPr>
        <w:t>: офлайн, м. Рожище, вул. Грушевського 12</w:t>
      </w:r>
    </w:p>
    <w:p w:rsidR="00AE04D7" w:rsidRDefault="00AE04D7">
      <w:pPr>
        <w:spacing w:after="120" w:line="240" w:lineRule="auto"/>
        <w:jc w:val="both"/>
        <w:rPr>
          <w:rFonts w:ascii="Arial" w:hAnsi="Arial" w:cs="Arial"/>
          <w:color w:val="6C6463"/>
        </w:rPr>
      </w:pPr>
      <w:r>
        <w:rPr>
          <w:rFonts w:ascii="Arial" w:hAnsi="Arial" w:cs="Arial"/>
          <w:b/>
          <w:color w:val="6C6463"/>
        </w:rPr>
        <w:t>Мета</w:t>
      </w:r>
      <w:r>
        <w:rPr>
          <w:rFonts w:ascii="Arial" w:hAnsi="Arial" w:cs="Arial"/>
          <w:color w:val="6C6463"/>
        </w:rPr>
        <w:t>: Публічне обговорення Стратегії розвитку Рожищенської міської територіальної громади та Плану заходів на 2024-2027 рр. з її реалізації</w:t>
      </w:r>
    </w:p>
    <w:p w:rsidR="00AE04D7" w:rsidRDefault="00AE04D7">
      <w:pPr>
        <w:spacing w:after="120" w:line="240" w:lineRule="auto"/>
        <w:jc w:val="both"/>
        <w:rPr>
          <w:rFonts w:ascii="Arial" w:hAnsi="Arial" w:cs="Arial"/>
          <w:color w:val="6C6463"/>
        </w:rPr>
      </w:pPr>
      <w:r>
        <w:rPr>
          <w:rFonts w:ascii="Arial" w:hAnsi="Arial" w:cs="Arial"/>
          <w:b/>
          <w:color w:val="6C6463"/>
        </w:rPr>
        <w:t xml:space="preserve">Організатор: </w:t>
      </w:r>
      <w:r>
        <w:rPr>
          <w:rFonts w:ascii="Arial" w:hAnsi="Arial" w:cs="Arial"/>
          <w:color w:val="6C6463"/>
        </w:rPr>
        <w:t>Агенція місцевого економічного розвитку Яворівщини</w:t>
      </w:r>
    </w:p>
    <w:p w:rsidR="00AE04D7" w:rsidRDefault="00AE04D7">
      <w:pPr>
        <w:spacing w:after="120"/>
        <w:jc w:val="both"/>
        <w:rPr>
          <w:rFonts w:ascii="Arial" w:hAnsi="Arial" w:cs="Arial"/>
          <w:b/>
          <w:color w:val="6C6463"/>
        </w:rPr>
      </w:pPr>
      <w:r>
        <w:rPr>
          <w:rFonts w:ascii="Arial" w:hAnsi="Arial" w:cs="Arial"/>
          <w:b/>
          <w:color w:val="6C6463"/>
        </w:rPr>
        <w:t xml:space="preserve">Співорганізатор: ГО: </w:t>
      </w:r>
      <w:r w:rsidRPr="0065390D">
        <w:rPr>
          <w:rFonts w:ascii="Arial" w:hAnsi="Arial" w:cs="Arial"/>
          <w:color w:val="6C6463"/>
        </w:rPr>
        <w:t>Рожищенська районна організація Союзу Українок</w:t>
      </w:r>
      <w:r>
        <w:rPr>
          <w:rFonts w:ascii="Arial" w:hAnsi="Arial" w:cs="Arial"/>
          <w:b/>
          <w:color w:val="6C6463"/>
        </w:rPr>
        <w:t>,</w:t>
      </w:r>
      <w:r>
        <w:rPr>
          <w:rFonts w:ascii="Arial" w:hAnsi="Arial" w:cs="Arial"/>
          <w:color w:val="6C6463"/>
        </w:rPr>
        <w:t xml:space="preserve"> Громадська рада при Рожищенській міській раді</w:t>
      </w:r>
    </w:p>
    <w:p w:rsidR="00AE04D7" w:rsidRDefault="00AE04D7">
      <w:pPr>
        <w:rPr>
          <w:rFonts w:ascii="Arial" w:hAnsi="Arial" w:cs="Arial"/>
          <w:b/>
          <w:color w:val="6C6463"/>
        </w:rPr>
      </w:pPr>
    </w:p>
    <w:p w:rsidR="00AE04D7" w:rsidRDefault="00AE04D7">
      <w:pPr>
        <w:jc w:val="center"/>
        <w:rPr>
          <w:rFonts w:ascii="Arial" w:hAnsi="Arial" w:cs="Arial"/>
          <w:b/>
          <w:color w:val="002F6C"/>
          <w:sz w:val="24"/>
          <w:szCs w:val="24"/>
        </w:rPr>
      </w:pPr>
      <w:r>
        <w:rPr>
          <w:rFonts w:ascii="Arial" w:hAnsi="Arial" w:cs="Arial"/>
          <w:b/>
          <w:color w:val="002F6C"/>
          <w:sz w:val="24"/>
          <w:szCs w:val="24"/>
        </w:rPr>
        <w:t>ПРОГРАМА</w:t>
      </w:r>
    </w:p>
    <w:tbl>
      <w:tblPr>
        <w:tblW w:w="9802" w:type="dxa"/>
        <w:jc w:val="center"/>
        <w:tblBorders>
          <w:insideH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0"/>
        <w:gridCol w:w="1623"/>
        <w:gridCol w:w="7959"/>
      </w:tblGrid>
      <w:tr w:rsidR="00AE04D7" w:rsidTr="00380A05">
        <w:trPr>
          <w:trHeight w:val="505"/>
          <w:tblHeader/>
          <w:jc w:val="center"/>
        </w:trPr>
        <w:tc>
          <w:tcPr>
            <w:tcW w:w="1843" w:type="dxa"/>
            <w:gridSpan w:val="2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80A05">
              <w:rPr>
                <w:rFonts w:ascii="Arial" w:hAnsi="Arial" w:cs="Arial"/>
                <w:b/>
                <w:color w:val="FFFFFF"/>
              </w:rPr>
              <w:t>Час</w:t>
            </w:r>
          </w:p>
        </w:tc>
        <w:tc>
          <w:tcPr>
            <w:tcW w:w="7959" w:type="dxa"/>
            <w:shd w:val="clear" w:color="auto" w:fill="6C64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380A05">
              <w:rPr>
                <w:rFonts w:ascii="Arial" w:hAnsi="Arial" w:cs="Arial"/>
                <w:b/>
                <w:color w:val="FFFFFF"/>
              </w:rPr>
              <w:t>Активність</w:t>
            </w:r>
          </w:p>
        </w:tc>
      </w:tr>
      <w:tr w:rsidR="00AE04D7" w:rsidTr="00380A05">
        <w:trPr>
          <w:trHeight w:val="798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10:00 –10:15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40" w:lineRule="auto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Вітальне слово: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i/>
                <w:color w:val="6C6463"/>
              </w:rPr>
              <w:t>Вячеслав Поліщук</w:t>
            </w:r>
            <w:r w:rsidRPr="00380A05">
              <w:rPr>
                <w:rFonts w:ascii="Arial" w:hAnsi="Arial" w:cs="Arial"/>
                <w:i/>
                <w:color w:val="6C6463"/>
              </w:rPr>
              <w:t>, Рожищенський міський голова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color w:val="6C6463"/>
              </w:rPr>
            </w:pPr>
          </w:p>
        </w:tc>
      </w:tr>
      <w:tr w:rsidR="00AE04D7" w:rsidTr="00380A05">
        <w:trPr>
          <w:trHeight w:val="1583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76" w:lineRule="auto"/>
              <w:ind w:left="-57" w:right="-57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10:15 –10:45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40" w:lineRule="auto"/>
              <w:ind w:hanging="141"/>
              <w:jc w:val="both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 xml:space="preserve"> Презентація напрацьованих Робочою групою проєктів Стратегії розвитку Рожищенської міської територіальної громади до 2027 року та Плану заходів на 2024-2027 роки з її реалізації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i/>
                <w:color w:val="6C6463"/>
              </w:rPr>
              <w:t>Вячеслав Поліщук</w:t>
            </w:r>
            <w:r w:rsidRPr="00380A05">
              <w:rPr>
                <w:rFonts w:ascii="Arial" w:hAnsi="Arial" w:cs="Arial"/>
                <w:i/>
                <w:color w:val="6C6463"/>
              </w:rPr>
              <w:t>, Рожищенський міський голова</w:t>
            </w:r>
          </w:p>
          <w:p w:rsidR="00AE04D7" w:rsidRPr="00380A05" w:rsidRDefault="00AE04D7" w:rsidP="00380A05">
            <w:pPr>
              <w:spacing w:after="0" w:line="240" w:lineRule="auto"/>
              <w:rPr>
                <w:rFonts w:ascii="Arial-BoldMT" w:hAnsi="Arial-BoldMT" w:cs="Arial-BoldMT"/>
                <w:b/>
                <w:color w:val="6C6463"/>
                <w:sz w:val="18"/>
                <w:szCs w:val="18"/>
              </w:rPr>
            </w:pPr>
          </w:p>
        </w:tc>
      </w:tr>
      <w:tr w:rsidR="00AE04D7" w:rsidTr="00380A05">
        <w:trPr>
          <w:trHeight w:val="633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color w:val="6C6463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76" w:lineRule="auto"/>
              <w:ind w:left="-57" w:right="-57" w:hanging="84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10:45 – 11:00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40" w:lineRule="auto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Залучення громадськості до публічного обговорення Стратегії розвитку та комплексного плану дій з її реалізації</w:t>
            </w:r>
          </w:p>
          <w:p w:rsidR="00AE04D7" w:rsidRPr="00380A05" w:rsidRDefault="00AE04D7" w:rsidP="00380A05">
            <w:pPr>
              <w:spacing w:after="0" w:line="240" w:lineRule="auto"/>
              <w:rPr>
                <w:rFonts w:ascii="Arial" w:hAnsi="Arial" w:cs="Arial"/>
                <w:b/>
                <w:color w:val="6C6463"/>
              </w:rPr>
            </w:pPr>
          </w:p>
          <w:p w:rsidR="00AE04D7" w:rsidRPr="00380A05" w:rsidRDefault="00AE04D7" w:rsidP="00380A05">
            <w:pPr>
              <w:spacing w:after="120" w:line="240" w:lineRule="auto"/>
              <w:jc w:val="both"/>
              <w:rPr>
                <w:rFonts w:ascii="Arial" w:hAnsi="Arial" w:cs="Arial"/>
                <w:b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color w:val="666666"/>
              </w:rPr>
              <w:t xml:space="preserve">Наталія Головач, </w:t>
            </w:r>
            <w:r w:rsidRPr="00380A05">
              <w:rPr>
                <w:rFonts w:ascii="Arial" w:hAnsi="Arial" w:cs="Arial"/>
                <w:color w:val="666666"/>
              </w:rPr>
              <w:t>фахівчиня з залучення громадськості Рівненського регіонального офісу Проєкту USAID «ГОВЕРЛА»</w:t>
            </w:r>
          </w:p>
        </w:tc>
      </w:tr>
      <w:tr w:rsidR="00AE04D7" w:rsidTr="0065390D">
        <w:trPr>
          <w:trHeight w:val="271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color w:val="6C6463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200" w:line="276" w:lineRule="auto"/>
              <w:ind w:left="-57" w:right="-57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11:00 –12:00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Обговорення проєктів Стратегії розвитку Рожищенської міської територіальної громади до 2027 року та Плану заходів на 2024-2027 роки з її реалізації у режимі «запитання – відповіді» та обміну думками</w:t>
            </w:r>
          </w:p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</w:p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Модератори: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i/>
                <w:color w:val="6C6463"/>
              </w:rPr>
              <w:t>Вячеслав Поліщук</w:t>
            </w:r>
            <w:r w:rsidRPr="00380A05">
              <w:rPr>
                <w:rFonts w:ascii="Arial" w:hAnsi="Arial" w:cs="Arial"/>
                <w:i/>
                <w:color w:val="6C6463"/>
              </w:rPr>
              <w:t>, Рожищенський міський голова</w:t>
            </w:r>
          </w:p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i/>
                <w:color w:val="6C6463"/>
              </w:rPr>
              <w:t>Андрій Дуб</w:t>
            </w:r>
            <w:r w:rsidRPr="00380A05">
              <w:rPr>
                <w:rFonts w:ascii="Arial" w:hAnsi="Arial" w:cs="Arial"/>
                <w:i/>
                <w:color w:val="6C6463"/>
              </w:rPr>
              <w:t>, старший науковий співробітник ДУ «Інститут регіональних досліджень імені М. Долішнього НАН України», експерт проєкту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6C6463"/>
              </w:rPr>
            </w:pPr>
            <w:r>
              <w:rPr>
                <w:rFonts w:ascii="Arial" w:hAnsi="Arial" w:cs="Arial"/>
                <w:b/>
                <w:i/>
                <w:color w:val="6C6463"/>
              </w:rPr>
              <w:t>Лідія Романюк</w:t>
            </w:r>
            <w:r w:rsidRPr="00380A05">
              <w:rPr>
                <w:rFonts w:ascii="Arial" w:hAnsi="Arial" w:cs="Arial"/>
                <w:b/>
                <w:i/>
                <w:color w:val="6C6463"/>
              </w:rPr>
              <w:t>,</w:t>
            </w:r>
            <w:r>
              <w:rPr>
                <w:rFonts w:ascii="Arial" w:hAnsi="Arial" w:cs="Arial"/>
                <w:i/>
                <w:color w:val="6C6463"/>
              </w:rPr>
              <w:t xml:space="preserve"> секретар </w:t>
            </w:r>
            <w:r w:rsidRPr="00380A05">
              <w:rPr>
                <w:rFonts w:ascii="Arial" w:hAnsi="Arial" w:cs="Arial"/>
                <w:i/>
                <w:color w:val="6C6463"/>
              </w:rPr>
              <w:t xml:space="preserve">Громадської ради при Рожищенській міській раді, Голова </w:t>
            </w:r>
            <w:r>
              <w:rPr>
                <w:rFonts w:ascii="Arial" w:hAnsi="Arial" w:cs="Arial"/>
                <w:color w:val="6C6463"/>
              </w:rPr>
              <w:t>Рожищенської</w:t>
            </w:r>
            <w:r w:rsidRPr="0065390D">
              <w:rPr>
                <w:rFonts w:ascii="Arial" w:hAnsi="Arial" w:cs="Arial"/>
                <w:color w:val="6C6463"/>
              </w:rPr>
              <w:t xml:space="preserve"> </w:t>
            </w:r>
            <w:r>
              <w:rPr>
                <w:rFonts w:ascii="Arial" w:hAnsi="Arial" w:cs="Arial"/>
                <w:color w:val="6C6463"/>
              </w:rPr>
              <w:t>районної організації</w:t>
            </w:r>
            <w:r w:rsidRPr="0065390D">
              <w:rPr>
                <w:rFonts w:ascii="Arial" w:hAnsi="Arial" w:cs="Arial"/>
                <w:color w:val="6C6463"/>
              </w:rPr>
              <w:t xml:space="preserve"> Союзу Українок</w:t>
            </w:r>
          </w:p>
        </w:tc>
      </w:tr>
      <w:tr w:rsidR="00AE04D7" w:rsidTr="00380A05">
        <w:trPr>
          <w:trHeight w:val="906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color w:val="6C6463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before="200" w:after="200" w:line="276" w:lineRule="auto"/>
              <w:ind w:left="-57" w:right="-57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12.0 –12:20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Напрацювання рекомендацій щодо внесення змін / доповнень до проєкту Стратегії розвитку Рожищенської міської територіальної громади до 2027 року та Плану заходів на 2024-2027 роки з її реалізації</w:t>
            </w:r>
          </w:p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</w:p>
          <w:p w:rsidR="00AE04D7" w:rsidRPr="00380A05" w:rsidRDefault="00AE04D7" w:rsidP="00380A05">
            <w:pPr>
              <w:spacing w:after="0" w:line="240" w:lineRule="auto"/>
              <w:jc w:val="both"/>
              <w:rPr>
                <w:rFonts w:ascii="Arial" w:hAnsi="Arial" w:cs="Arial"/>
                <w:b/>
                <w:color w:val="6C6463"/>
              </w:rPr>
            </w:pPr>
            <w:r w:rsidRPr="00380A05">
              <w:rPr>
                <w:rFonts w:ascii="Arial" w:hAnsi="Arial" w:cs="Arial"/>
                <w:b/>
                <w:color w:val="6C6463"/>
              </w:rPr>
              <w:t>Модератори:</w:t>
            </w:r>
          </w:p>
          <w:p w:rsidR="00AE04D7" w:rsidRPr="00380A05" w:rsidRDefault="00AE04D7" w:rsidP="00380A05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color w:val="6C6463"/>
              </w:rPr>
            </w:pPr>
            <w:r w:rsidRPr="00380A05">
              <w:rPr>
                <w:rFonts w:ascii="Arial" w:hAnsi="Arial" w:cs="Arial"/>
                <w:b/>
                <w:i/>
                <w:color w:val="6C6463"/>
              </w:rPr>
              <w:t>Вячеслав Поліщук</w:t>
            </w:r>
            <w:r w:rsidRPr="00380A05">
              <w:rPr>
                <w:rFonts w:ascii="Arial" w:hAnsi="Arial" w:cs="Arial"/>
                <w:i/>
                <w:color w:val="6C6463"/>
              </w:rPr>
              <w:t>, Рожищенський міський голова</w:t>
            </w:r>
          </w:p>
        </w:tc>
      </w:tr>
      <w:tr w:rsidR="00AE04D7" w:rsidTr="00380A05">
        <w:trPr>
          <w:trHeight w:val="906"/>
          <w:jc w:val="center"/>
        </w:trPr>
        <w:tc>
          <w:tcPr>
            <w:tcW w:w="220" w:type="dxa"/>
          </w:tcPr>
          <w:p w:rsidR="00AE04D7" w:rsidRPr="00380A05" w:rsidRDefault="00AE04D7" w:rsidP="00380A05">
            <w:pPr>
              <w:widowControl w:val="0"/>
              <w:spacing w:after="0" w:line="276" w:lineRule="auto"/>
              <w:rPr>
                <w:rFonts w:ascii="Arial" w:hAnsi="Arial" w:cs="Arial"/>
                <w:color w:val="6C6463"/>
              </w:rPr>
            </w:pPr>
          </w:p>
        </w:tc>
        <w:tc>
          <w:tcPr>
            <w:tcW w:w="162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after="200" w:line="276" w:lineRule="auto"/>
              <w:ind w:left="-57" w:right="-57"/>
              <w:rPr>
                <w:rFonts w:ascii="Arial" w:hAnsi="Arial" w:cs="Arial"/>
                <w:b/>
                <w:color w:val="6C6463"/>
              </w:rPr>
            </w:pPr>
            <w:bookmarkStart w:id="2" w:name="_heading=h.1fob9te" w:colFirst="0" w:colLast="0"/>
            <w:bookmarkEnd w:id="2"/>
            <w:r w:rsidRPr="00380A05">
              <w:rPr>
                <w:rFonts w:ascii="Arial" w:hAnsi="Arial" w:cs="Arial"/>
                <w:b/>
                <w:color w:val="6C6463"/>
              </w:rPr>
              <w:t>12:20 –12:30</w:t>
            </w:r>
          </w:p>
        </w:tc>
        <w:tc>
          <w:tcPr>
            <w:tcW w:w="79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04D7" w:rsidRPr="00380A05" w:rsidRDefault="00AE04D7" w:rsidP="00380A05">
            <w:pPr>
              <w:spacing w:before="120" w:after="120" w:line="276" w:lineRule="auto"/>
              <w:rPr>
                <w:rFonts w:ascii="Arial" w:hAnsi="Arial" w:cs="Arial"/>
                <w:color w:val="6C6463"/>
              </w:rPr>
            </w:pPr>
            <w:bookmarkStart w:id="3" w:name="_heading=h.3znysh7" w:colFirst="0" w:colLast="0"/>
            <w:bookmarkEnd w:id="3"/>
            <w:r w:rsidRPr="00380A05">
              <w:rPr>
                <w:rFonts w:ascii="Arial" w:hAnsi="Arial" w:cs="Arial"/>
                <w:b/>
                <w:color w:val="6C6463"/>
              </w:rPr>
              <w:t>Підведення підсумків. Планування подальших заходів. Комунікація учасників</w:t>
            </w:r>
          </w:p>
        </w:tc>
      </w:tr>
    </w:tbl>
    <w:p w:rsidR="00AE04D7" w:rsidRDefault="00AE04D7">
      <w:pPr>
        <w:spacing w:after="0" w:line="240" w:lineRule="auto"/>
        <w:rPr>
          <w:rFonts w:ascii="Arial" w:hAnsi="Arial" w:cs="Arial"/>
          <w:i/>
          <w:color w:val="6C6463"/>
        </w:rPr>
      </w:pPr>
      <w:r>
        <w:rPr>
          <w:rFonts w:ascii="Arial-ItalicMT" w:hAnsi="Arial-ItalicMT" w:cs="Arial-ItalicMT"/>
          <w:i/>
          <w:color w:val="6C6463"/>
          <w:sz w:val="18"/>
          <w:szCs w:val="18"/>
        </w:rPr>
        <w:t xml:space="preserve">Цей захід модерується </w:t>
      </w:r>
      <w:r>
        <w:rPr>
          <w:rFonts w:ascii="Arial-ItalicMT" w:hAnsi="Arial-ItalicMT" w:cs="Arial-ItalicMT"/>
          <w:i/>
          <w:color w:val="666666"/>
          <w:sz w:val="18"/>
          <w:szCs w:val="18"/>
        </w:rPr>
        <w:t xml:space="preserve">Агенцією місцевого економічного розвитку Яворівщини в рамках проєкту «Стратегічний аналіз і рекомендації з розширення можливостей органів місцевого самоврядування і громад за допомогою відповідних стратегічних документів» </w:t>
      </w:r>
      <w:r>
        <w:rPr>
          <w:rFonts w:ascii="Arial-ItalicMT" w:hAnsi="Arial-ItalicMT" w:cs="Arial-ItalicMT"/>
          <w:i/>
          <w:color w:val="6C6463"/>
          <w:sz w:val="18"/>
          <w:szCs w:val="18"/>
        </w:rPr>
        <w:t>та став можливим завдяки Агентству США з міжнародного розвитку (USAID) та підтримці американського народу через Проєкт USAID «ГОВЕРЛА». Зміст цього заходу не обов’язково відображає погляди USAID та Уряду США.</w:t>
      </w:r>
    </w:p>
    <w:sectPr w:rsidR="00AE04D7" w:rsidSect="00C921CD">
      <w:headerReference w:type="default" r:id="rId6"/>
      <w:pgSz w:w="11906" w:h="16838"/>
      <w:pgMar w:top="709" w:right="1106" w:bottom="142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D7" w:rsidRDefault="00AE04D7">
      <w:pPr>
        <w:spacing w:after="0" w:line="240" w:lineRule="auto"/>
      </w:pPr>
      <w:r>
        <w:separator/>
      </w:r>
    </w:p>
  </w:endnote>
  <w:endnote w:type="continuationSeparator" w:id="0">
    <w:p w:rsidR="00AE04D7" w:rsidRDefault="00AE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D7" w:rsidRDefault="00AE04D7">
      <w:pPr>
        <w:spacing w:after="0" w:line="240" w:lineRule="auto"/>
      </w:pPr>
      <w:r>
        <w:separator/>
      </w:r>
    </w:p>
  </w:footnote>
  <w:footnote w:type="continuationSeparator" w:id="0">
    <w:p w:rsidR="00AE04D7" w:rsidRDefault="00AE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4D7" w:rsidRDefault="00AE04D7">
    <w:pPr>
      <w:tabs>
        <w:tab w:val="center" w:pos="4819"/>
        <w:tab w:val="right" w:pos="9639"/>
      </w:tabs>
      <w:spacing w:after="0" w:line="240" w:lineRule="auto"/>
      <w:ind w:left="-1134"/>
      <w:rPr>
        <w:color w:val="000000"/>
      </w:rPr>
    </w:pPr>
    <w:r w:rsidRPr="00380A05">
      <w:rPr>
        <w:rFonts w:ascii="Times New Roman" w:hAnsi="Times New Roman" w:cs="Times New Roman"/>
        <w:b/>
        <w:noProof/>
        <w:color w:val="000000"/>
        <w:sz w:val="28"/>
        <w:szCs w:val="28"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i1026" type="#_x0000_t75" style="width:185.25pt;height:1in;visibility:visible">
          <v:imagedata r:id="rId1" o:title=""/>
        </v:shape>
      </w:pict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   </w:t>
    </w:r>
    <w:r>
      <w:rPr>
        <w:noProof/>
        <w:lang w:val="ru-RU" w:eastAsia="ru-RU"/>
      </w:rPr>
      <w:pict>
        <v:shape id="image2.png" o:spid="_x0000_s2049" type="#_x0000_t75" style="position:absolute;left:0;text-align:left;margin-left:276.75pt;margin-top:16.5pt;width:157.55pt;height:39.7pt;z-index:251660288;visibility:visible;mso-wrap-distance-top:9pt;mso-wrap-distance-bottom:9pt;mso-position-horizontal-relative:text;mso-position-vertical-relative:tex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79"/>
    <w:rsid w:val="00380A05"/>
    <w:rsid w:val="003E5109"/>
    <w:rsid w:val="0065390D"/>
    <w:rsid w:val="00707979"/>
    <w:rsid w:val="00783D52"/>
    <w:rsid w:val="00AE04D7"/>
    <w:rsid w:val="00AE2A97"/>
    <w:rsid w:val="00B557A0"/>
    <w:rsid w:val="00BF7D8C"/>
    <w:rsid w:val="00C9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1CD"/>
    <w:pPr>
      <w:spacing w:after="160" w:line="259" w:lineRule="auto"/>
    </w:pPr>
    <w:rPr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1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21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21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21C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21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E1B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E1B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E1B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0E1B"/>
    <w:rPr>
      <w:rFonts w:asciiTheme="minorHAnsi" w:eastAsiaTheme="minorEastAsia" w:hAnsiTheme="minorHAnsi" w:cstheme="minorBidi"/>
      <w:b/>
      <w:bCs/>
      <w:i/>
      <w:iCs/>
      <w:sz w:val="26"/>
      <w:szCs w:val="26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E1B"/>
    <w:rPr>
      <w:rFonts w:asciiTheme="minorHAnsi" w:eastAsiaTheme="minorEastAsia" w:hAnsiTheme="minorHAnsi" w:cstheme="minorBidi"/>
      <w:b/>
      <w:bCs/>
      <w:lang w:val="uk-UA" w:eastAsia="uk-UA"/>
    </w:rPr>
  </w:style>
  <w:style w:type="table" w:customStyle="1" w:styleId="TableNormal1">
    <w:name w:val="Table Normal1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C921C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0E1B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table" w:customStyle="1" w:styleId="TableNormal2">
    <w:name w:val="Table Normal2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99"/>
    <w:rsid w:val="00C921CD"/>
    <w:pPr>
      <w:spacing w:after="160" w:line="259" w:lineRule="auto"/>
    </w:pPr>
    <w:rPr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11"/>
    <w:uiPriority w:val="99"/>
    <w:pPr>
      <w:spacing w:after="200" w:line="276" w:lineRule="auto"/>
    </w:pPr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uk-UA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cs="Times New Roman"/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954F72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C921C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50E1B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table" w:customStyle="1" w:styleId="a">
    <w:name w:val="Стиль"/>
    <w:basedOn w:val="TableNormal6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table" w:customStyle="1" w:styleId="5">
    <w:name w:val="Стиль5"/>
    <w:basedOn w:val="TableNormal6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basedOn w:val="TableNormal6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basedOn w:val="TableNormal4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basedOn w:val="TableNormal3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Стиль1"/>
    <w:basedOn w:val="TableNormal2"/>
    <w:uiPriority w:val="99"/>
    <w:rsid w:val="00C921CD"/>
    <w:pPr>
      <w:spacing w:after="200" w:line="276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418</Words>
  <Characters>2386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radaorg</cp:lastModifiedBy>
  <cp:revision>3</cp:revision>
  <cp:lastPrinted>2023-11-13T08:45:00Z</cp:lastPrinted>
  <dcterms:created xsi:type="dcterms:W3CDTF">2023-11-09T08:40:00Z</dcterms:created>
  <dcterms:modified xsi:type="dcterms:W3CDTF">2023-11-13T09:35:00Z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69794fb372e2ecb55ec038fb98b8c5929fb1a042e0ce18f0aaf5c9c65c2f6142</vt:lpwstr>
  </property>
  <property fmtid="{D5CDD505-2E9C-101B-9397-08002B2CF9AE}" pid="3" name="ContentTypeId">
    <vt:lpwstr>0x0101000416B43B00DFF643B26A7376B770BAB1</vt:lpwstr>
  </property>
  <property fmtid="{D5CDD505-2E9C-101B-9397-08002B2CF9AE}" pid="4" name="MediaServiceImageTags">
    <vt:lpwstr/>
  </property>
</Properties>
</file>